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62D8" w14:textId="77777777" w:rsidR="00BE2CAD" w:rsidRDefault="00BE2CAD" w:rsidP="00BE2CAD">
      <w:pPr>
        <w:pStyle w:val="ListNumber"/>
        <w:numPr>
          <w:ilvl w:val="0"/>
          <w:numId w:val="0"/>
        </w:numPr>
        <w:ind w:left="360"/>
      </w:pPr>
      <w:r w:rsidRPr="00FB0CC7">
        <w:t>Dear Contractor</w:t>
      </w:r>
      <w:r>
        <w:t>,</w:t>
      </w:r>
    </w:p>
    <w:p w14:paraId="100F6D31" w14:textId="77777777" w:rsidR="00BE2CAD" w:rsidRPr="00FB0CC7" w:rsidRDefault="00BE2CAD" w:rsidP="00BE2CAD">
      <w:pPr>
        <w:pStyle w:val="ListNumber"/>
        <w:numPr>
          <w:ilvl w:val="0"/>
          <w:numId w:val="0"/>
        </w:numPr>
        <w:spacing w:before="0" w:line="240" w:lineRule="auto"/>
        <w:ind w:left="360"/>
      </w:pPr>
    </w:p>
    <w:p w14:paraId="2A70D8E7" w14:textId="77777777" w:rsidR="00BE2CAD" w:rsidRDefault="00BE2CAD" w:rsidP="00BE2CAD">
      <w:pPr>
        <w:pStyle w:val="ListNumber"/>
        <w:numPr>
          <w:ilvl w:val="0"/>
          <w:numId w:val="0"/>
        </w:numPr>
        <w:ind w:left="360"/>
      </w:pPr>
      <w:r w:rsidRPr="00FB0CC7">
        <w:t xml:space="preserve">Following the analysis of CPAF questionnaire submissions and the regular queries </w:t>
      </w:r>
      <w:r>
        <w:t>the ICB</w:t>
      </w:r>
      <w:r w:rsidRPr="00FB0CC7">
        <w:t xml:space="preserve"> receive, </w:t>
      </w:r>
      <w:r>
        <w:t>they</w:t>
      </w:r>
      <w:r w:rsidRPr="00FB0CC7">
        <w:t xml:space="preserve"> have identified some common themes, so </w:t>
      </w:r>
      <w:r>
        <w:t>they</w:t>
      </w:r>
      <w:r w:rsidRPr="00FB0CC7">
        <w:t xml:space="preserve"> wanted to share some information with you that will hopefully address some these.</w:t>
      </w:r>
    </w:p>
    <w:p w14:paraId="463DE6FE" w14:textId="77777777" w:rsidR="00BE2CAD" w:rsidRPr="00FB0CC7" w:rsidRDefault="00BE2CAD" w:rsidP="00BE2CAD">
      <w:pPr>
        <w:pStyle w:val="ListNumber"/>
        <w:numPr>
          <w:ilvl w:val="0"/>
          <w:numId w:val="0"/>
        </w:numPr>
        <w:spacing w:before="0" w:line="240" w:lineRule="auto"/>
        <w:ind w:left="360"/>
      </w:pPr>
    </w:p>
    <w:p w14:paraId="4FD36647" w14:textId="77777777" w:rsidR="00BE2CAD" w:rsidRPr="00FB0CC7" w:rsidRDefault="00BE2CAD" w:rsidP="00BE2CAD">
      <w:pPr>
        <w:pStyle w:val="ListNumber"/>
        <w:numPr>
          <w:ilvl w:val="0"/>
          <w:numId w:val="0"/>
        </w:numPr>
        <w:ind w:left="360"/>
      </w:pPr>
      <w:r w:rsidRPr="00FB0CC7">
        <w:rPr>
          <w:b/>
          <w:bCs/>
        </w:rPr>
        <w:t>Useful websites:</w:t>
      </w:r>
    </w:p>
    <w:p w14:paraId="7C07A0FC" w14:textId="7BB36657" w:rsidR="00BE2CAD" w:rsidRPr="00FB0CC7" w:rsidRDefault="00BE2CAD" w:rsidP="00BE2CAD">
      <w:pPr>
        <w:pStyle w:val="ListNumber"/>
        <w:numPr>
          <w:ilvl w:val="0"/>
          <w:numId w:val="0"/>
        </w:numPr>
        <w:ind w:left="360"/>
      </w:pPr>
      <w:r w:rsidRPr="00FB0CC7">
        <w:t xml:space="preserve">Please remember to utilise the Community Pharmacy England (CPE) website under National Pharmacy Services alongside your LPC’s website as these are regularly updated with contractual requirements and other useful information - this includes all essential and advanced services and gives full description of service specifications and regulations associated with each service.  (This also advises for advanced services how to </w:t>
      </w:r>
      <w:r w:rsidRPr="00FB0CC7">
        <w:t>prepare,</w:t>
      </w:r>
      <w:r w:rsidRPr="00FB0CC7">
        <w:t xml:space="preserve"> what training is </w:t>
      </w:r>
      <w:proofErr w:type="gramStart"/>
      <w:r w:rsidRPr="00FB0CC7">
        <w:t>required ,</w:t>
      </w:r>
      <w:proofErr w:type="gramEnd"/>
      <w:r w:rsidRPr="00FB0CC7">
        <w:t xml:space="preserve"> how to set up, register and claim etc.):</w:t>
      </w:r>
    </w:p>
    <w:p w14:paraId="4BB7D2AA" w14:textId="77777777" w:rsidR="00BE2CAD" w:rsidRPr="00FB0CC7" w:rsidRDefault="00BE2CAD" w:rsidP="00BE2CAD">
      <w:pPr>
        <w:pStyle w:val="ListNumber"/>
        <w:numPr>
          <w:ilvl w:val="0"/>
          <w:numId w:val="0"/>
        </w:numPr>
        <w:ind w:left="360"/>
      </w:pPr>
      <w:r w:rsidRPr="00FB0CC7">
        <w:t>CP</w:t>
      </w:r>
      <w:r>
        <w:t>E</w:t>
      </w:r>
      <w:r w:rsidRPr="00FB0CC7">
        <w:t xml:space="preserve"> - </w:t>
      </w:r>
      <w:hyperlink r:id="rId8" w:history="1">
        <w:r w:rsidRPr="00FB0CC7">
          <w:rPr>
            <w:rStyle w:val="Hyperlink"/>
          </w:rPr>
          <w:t>Homepage - Community Pharmacy England</w:t>
        </w:r>
      </w:hyperlink>
    </w:p>
    <w:p w14:paraId="6619ABFB" w14:textId="77777777" w:rsidR="00BE2CAD" w:rsidRPr="00FB0CC7" w:rsidRDefault="00BE2CAD" w:rsidP="00BE2CAD">
      <w:pPr>
        <w:pStyle w:val="ListNumber"/>
        <w:numPr>
          <w:ilvl w:val="0"/>
          <w:numId w:val="0"/>
        </w:numPr>
        <w:ind w:left="360"/>
      </w:pPr>
      <w:r w:rsidRPr="00FB0CC7">
        <w:t>Cheshire, Warrington and Wirral LPC</w:t>
      </w:r>
      <w:r>
        <w:t xml:space="preserve"> </w:t>
      </w:r>
      <w:r w:rsidRPr="00FB0CC7">
        <w:t xml:space="preserve">- </w:t>
      </w:r>
      <w:hyperlink r:id="rId9" w:history="1">
        <w:r w:rsidRPr="00FB0CC7">
          <w:rPr>
            <w:rStyle w:val="Hyperlink"/>
          </w:rPr>
          <w:t>Community Pharmacy Cheshire and Wirral – CPCW Main Site</w:t>
        </w:r>
      </w:hyperlink>
    </w:p>
    <w:p w14:paraId="01E7AF6D" w14:textId="77777777" w:rsidR="00BE2CAD" w:rsidRPr="00FB0CC7" w:rsidRDefault="00BE2CAD" w:rsidP="00BE2CAD">
      <w:pPr>
        <w:pStyle w:val="ListNumber"/>
        <w:numPr>
          <w:ilvl w:val="0"/>
          <w:numId w:val="0"/>
        </w:numPr>
        <w:ind w:left="360"/>
      </w:pPr>
      <w:r w:rsidRPr="00FB0CC7">
        <w:t xml:space="preserve">Halton St Helens &amp; Knowsley LPC - </w:t>
      </w:r>
      <w:hyperlink r:id="rId10" w:history="1">
        <w:r w:rsidRPr="00FB0CC7">
          <w:rPr>
            <w:rStyle w:val="Hyperlink"/>
          </w:rPr>
          <w:t>Community Pharmacy Halton, St Helens and Knowsley – Community Pharmacy Halton, St Helens &amp; Knowsley Main Site</w:t>
        </w:r>
      </w:hyperlink>
    </w:p>
    <w:p w14:paraId="3041AA03" w14:textId="77777777" w:rsidR="00BE2CAD" w:rsidRPr="00FB0CC7" w:rsidRDefault="00BE2CAD" w:rsidP="00BE2CAD">
      <w:pPr>
        <w:pStyle w:val="ListNumber"/>
        <w:numPr>
          <w:ilvl w:val="0"/>
          <w:numId w:val="0"/>
        </w:numPr>
        <w:ind w:left="360"/>
      </w:pPr>
      <w:r w:rsidRPr="00FB0CC7">
        <w:t xml:space="preserve">Liverpool LPC - </w:t>
      </w:r>
      <w:hyperlink r:id="rId11" w:history="1">
        <w:r w:rsidRPr="00FB0CC7">
          <w:rPr>
            <w:rStyle w:val="Hyperlink"/>
          </w:rPr>
          <w:t>Community Pharmacy Liver</w:t>
        </w:r>
        <w:r w:rsidRPr="00FB0CC7">
          <w:rPr>
            <w:rStyle w:val="Hyperlink"/>
          </w:rPr>
          <w:t>p</w:t>
        </w:r>
        <w:r w:rsidRPr="00FB0CC7">
          <w:rPr>
            <w:rStyle w:val="Hyperlink"/>
          </w:rPr>
          <w:t>ool – Representing Community Pharmacy in Liverpool</w:t>
        </w:r>
      </w:hyperlink>
    </w:p>
    <w:p w14:paraId="6223FE85" w14:textId="77777777" w:rsidR="00BE2CAD" w:rsidRPr="00FB0CC7" w:rsidRDefault="00BE2CAD" w:rsidP="00BE2CAD">
      <w:pPr>
        <w:pStyle w:val="ListNumber"/>
        <w:numPr>
          <w:ilvl w:val="0"/>
          <w:numId w:val="0"/>
        </w:numPr>
        <w:ind w:left="360"/>
      </w:pPr>
      <w:r w:rsidRPr="00FB0CC7">
        <w:t xml:space="preserve">Sefton LPC - </w:t>
      </w:r>
      <w:hyperlink r:id="rId12" w:history="1">
        <w:r w:rsidRPr="00FB0CC7">
          <w:rPr>
            <w:rStyle w:val="Hyperlink"/>
          </w:rPr>
          <w:t>Community Pharmacy Sefton – Welcome to the Community Pharmacy Sefton website. Click here to find informatio</w:t>
        </w:r>
        <w:r w:rsidRPr="00FB0CC7">
          <w:rPr>
            <w:rStyle w:val="Hyperlink"/>
          </w:rPr>
          <w:t>n</w:t>
        </w:r>
        <w:r w:rsidRPr="00FB0CC7">
          <w:rPr>
            <w:rStyle w:val="Hyperlink"/>
          </w:rPr>
          <w:t xml:space="preserve"> on Officers, Members, Governance and how to conduct us</w:t>
        </w:r>
      </w:hyperlink>
    </w:p>
    <w:p w14:paraId="19E82576" w14:textId="77777777" w:rsidR="00BE2CAD" w:rsidRPr="00FB0CC7" w:rsidRDefault="00BE2CAD" w:rsidP="00BE2CAD">
      <w:pPr>
        <w:pStyle w:val="ListNumber"/>
        <w:numPr>
          <w:ilvl w:val="0"/>
          <w:numId w:val="0"/>
        </w:numPr>
        <w:ind w:left="360"/>
      </w:pPr>
      <w:r w:rsidRPr="00FB0CC7">
        <w:t>Service Finder</w:t>
      </w:r>
      <w:r>
        <w:t xml:space="preserve"> </w:t>
      </w:r>
      <w:r w:rsidRPr="00FB0CC7">
        <w:t xml:space="preserve">- </w:t>
      </w:r>
      <w:hyperlink r:id="rId13" w:history="1">
        <w:r w:rsidRPr="00FB0CC7">
          <w:rPr>
            <w:rStyle w:val="Hyperlink"/>
          </w:rPr>
          <w:t>NHS Service Finder - NHS England Digital</w:t>
        </w:r>
      </w:hyperlink>
    </w:p>
    <w:p w14:paraId="79F1DDFB" w14:textId="77777777" w:rsidR="00BE2CAD" w:rsidRPr="00FB0CC7" w:rsidRDefault="00BE2CAD" w:rsidP="00BE2CAD">
      <w:pPr>
        <w:pStyle w:val="ListNumber"/>
        <w:numPr>
          <w:ilvl w:val="0"/>
          <w:numId w:val="0"/>
        </w:numPr>
        <w:spacing w:line="240" w:lineRule="auto"/>
        <w:ind w:left="360"/>
      </w:pPr>
      <w:r w:rsidRPr="00FB0CC7">
        <w:t> </w:t>
      </w:r>
    </w:p>
    <w:p w14:paraId="4EDDD647" w14:textId="77777777" w:rsidR="00BE2CAD" w:rsidRPr="00FB0CC7" w:rsidRDefault="00BE2CAD" w:rsidP="00BE2CAD">
      <w:pPr>
        <w:pStyle w:val="ListNumber"/>
        <w:numPr>
          <w:ilvl w:val="0"/>
          <w:numId w:val="0"/>
        </w:numPr>
        <w:ind w:left="360"/>
      </w:pPr>
      <w:r w:rsidRPr="00FB0CC7">
        <w:rPr>
          <w:b/>
          <w:bCs/>
        </w:rPr>
        <w:t>Reporting of temporary suspensions:</w:t>
      </w:r>
    </w:p>
    <w:p w14:paraId="2F723171" w14:textId="77777777" w:rsidR="00BE2CAD" w:rsidRPr="00FB0CC7" w:rsidRDefault="00BE2CAD" w:rsidP="00BE2CAD">
      <w:pPr>
        <w:pStyle w:val="ListNumber"/>
        <w:numPr>
          <w:ilvl w:val="0"/>
          <w:numId w:val="0"/>
        </w:numPr>
        <w:ind w:left="360"/>
      </w:pPr>
      <w:r w:rsidRPr="00FB0CC7">
        <w:t>Notifications of unplanned temporary suspensions of services (closures) can now be made via the Manage Your Service (MYS) portal:</w:t>
      </w:r>
    </w:p>
    <w:p w14:paraId="4ADF991D" w14:textId="77777777" w:rsidR="00BE2CAD" w:rsidRPr="00FB0CC7" w:rsidRDefault="00BE2CAD" w:rsidP="00BE2CAD">
      <w:pPr>
        <w:pStyle w:val="ListNumber"/>
        <w:numPr>
          <w:ilvl w:val="0"/>
          <w:numId w:val="0"/>
        </w:numPr>
        <w:ind w:left="360"/>
      </w:pPr>
      <w:hyperlink r:id="rId14" w:history="1">
        <w:r w:rsidRPr="00FB0CC7">
          <w:rPr>
            <w:rStyle w:val="Hyperlink"/>
          </w:rPr>
          <w:t>Digital Pharmacy Submissions and Returns - Manage Your Service - NHS Business Services Authority</w:t>
        </w:r>
      </w:hyperlink>
      <w:r w:rsidRPr="00FB0CC7">
        <w:t>.</w:t>
      </w:r>
    </w:p>
    <w:p w14:paraId="7F01B7EF" w14:textId="77777777" w:rsidR="00BE2CAD" w:rsidRPr="00FB0CC7" w:rsidRDefault="00BE2CAD" w:rsidP="00BE2CAD">
      <w:pPr>
        <w:pStyle w:val="ListNumber"/>
        <w:numPr>
          <w:ilvl w:val="0"/>
          <w:numId w:val="0"/>
        </w:numPr>
        <w:ind w:left="360" w:hanging="360"/>
      </w:pPr>
      <w:r w:rsidRPr="00FB0CC7">
        <w:t>(We will still accept notifications via email; however, we encourage you to utilise the MYS portal.)</w:t>
      </w:r>
    </w:p>
    <w:p w14:paraId="7FFA5A2F" w14:textId="77777777" w:rsidR="00BE2CAD" w:rsidRPr="00FB0CC7" w:rsidRDefault="00BE2CAD" w:rsidP="00BE2CAD">
      <w:pPr>
        <w:pStyle w:val="ListNumber"/>
        <w:numPr>
          <w:ilvl w:val="0"/>
          <w:numId w:val="0"/>
        </w:numPr>
        <w:ind w:left="360"/>
      </w:pPr>
      <w:r w:rsidRPr="00FB0CC7">
        <w:rPr>
          <w:b/>
          <w:bCs/>
        </w:rPr>
        <w:t> </w:t>
      </w:r>
    </w:p>
    <w:p w14:paraId="4262C1C6" w14:textId="77777777" w:rsidR="00BE2CAD" w:rsidRPr="00FB0CC7" w:rsidRDefault="00BE2CAD" w:rsidP="00BE2CAD">
      <w:pPr>
        <w:pStyle w:val="ListNumber"/>
        <w:numPr>
          <w:ilvl w:val="0"/>
          <w:numId w:val="0"/>
        </w:numPr>
        <w:ind w:left="360"/>
      </w:pPr>
      <w:r w:rsidRPr="00FB0CC7">
        <w:rPr>
          <w:b/>
          <w:bCs/>
        </w:rPr>
        <w:lastRenderedPageBreak/>
        <w:t>Reporting of incidents:</w:t>
      </w:r>
    </w:p>
    <w:p w14:paraId="61B096C7" w14:textId="77777777" w:rsidR="00BE2CAD" w:rsidRPr="00FB0CC7" w:rsidRDefault="00BE2CAD" w:rsidP="00BE2CAD">
      <w:pPr>
        <w:pStyle w:val="ListNumber"/>
        <w:numPr>
          <w:ilvl w:val="0"/>
          <w:numId w:val="0"/>
        </w:numPr>
        <w:ind w:left="360"/>
      </w:pPr>
      <w:r w:rsidRPr="00FB0CC7">
        <w:t>Contractors must report all incidents to -</w:t>
      </w:r>
      <w:hyperlink r:id="rId15" w:history="1">
        <w:r w:rsidRPr="00FB0CC7">
          <w:rPr>
            <w:rStyle w:val="Hyperlink"/>
          </w:rPr>
          <w:t>cmpharmacyincidents@cheshireandmerseyside.nhs.uk</w:t>
        </w:r>
      </w:hyperlink>
    </w:p>
    <w:p w14:paraId="4E9545EE" w14:textId="77777777" w:rsidR="00BE2CAD" w:rsidRPr="00FB0CC7" w:rsidRDefault="00BE2CAD" w:rsidP="00BE2CAD">
      <w:pPr>
        <w:pStyle w:val="ListNumber"/>
        <w:numPr>
          <w:ilvl w:val="0"/>
          <w:numId w:val="0"/>
        </w:numPr>
        <w:ind w:left="360"/>
      </w:pPr>
      <w:r w:rsidRPr="00FB0CC7">
        <w:t>In addition, you are required to report patient safety incidents to the Learn from patient safety events (LFPSE) service</w:t>
      </w:r>
      <w:r>
        <w:t xml:space="preserve"> </w:t>
      </w:r>
      <w:r w:rsidRPr="00FB0CC7">
        <w:t xml:space="preserve">- </w:t>
      </w:r>
      <w:hyperlink r:id="rId16" w:history="1">
        <w:r w:rsidRPr="00FB0CC7">
          <w:rPr>
            <w:rStyle w:val="Hyperlink"/>
          </w:rPr>
          <w:t>Learn from patient safety events</w:t>
        </w:r>
      </w:hyperlink>
    </w:p>
    <w:p w14:paraId="4FA89C0B" w14:textId="77777777" w:rsidR="00BE2CAD" w:rsidRPr="00FB0CC7" w:rsidRDefault="00BE2CAD" w:rsidP="00BE2CAD">
      <w:pPr>
        <w:pStyle w:val="ListNumber"/>
        <w:numPr>
          <w:ilvl w:val="0"/>
          <w:numId w:val="0"/>
        </w:numPr>
        <w:ind w:left="360"/>
      </w:pPr>
      <w:r w:rsidRPr="00FB0CC7">
        <w:t xml:space="preserve">CD related incidents must be reported via - </w:t>
      </w:r>
      <w:hyperlink r:id="rId17" w:history="1">
        <w:r w:rsidRPr="00FB0CC7">
          <w:rPr>
            <w:rStyle w:val="Hyperlink"/>
          </w:rPr>
          <w:t>www.cdreporting.co.uk</w:t>
        </w:r>
      </w:hyperlink>
      <w:r w:rsidRPr="00FB0CC7">
        <w:t> </w:t>
      </w:r>
    </w:p>
    <w:p w14:paraId="12773102" w14:textId="77777777" w:rsidR="00BE2CAD" w:rsidRPr="00FB0CC7" w:rsidRDefault="00BE2CAD" w:rsidP="00BE2CAD">
      <w:pPr>
        <w:pStyle w:val="ListNumber"/>
        <w:numPr>
          <w:ilvl w:val="0"/>
          <w:numId w:val="0"/>
        </w:numPr>
        <w:spacing w:line="240" w:lineRule="auto"/>
        <w:ind w:left="360"/>
      </w:pPr>
      <w:r w:rsidRPr="00FB0CC7">
        <w:t> </w:t>
      </w:r>
    </w:p>
    <w:p w14:paraId="019FD97F" w14:textId="77777777" w:rsidR="00BE2CAD" w:rsidRPr="00FB0CC7" w:rsidRDefault="00BE2CAD" w:rsidP="00BE2CAD">
      <w:pPr>
        <w:pStyle w:val="ListNumber"/>
        <w:numPr>
          <w:ilvl w:val="0"/>
          <w:numId w:val="0"/>
        </w:numPr>
        <w:ind w:left="360"/>
      </w:pPr>
      <w:r w:rsidRPr="00FB0CC7">
        <w:rPr>
          <w:b/>
          <w:bCs/>
        </w:rPr>
        <w:t>Waste collections:</w:t>
      </w:r>
    </w:p>
    <w:p w14:paraId="6C67805A" w14:textId="77777777" w:rsidR="00BE2CAD" w:rsidRPr="00FB0CC7" w:rsidRDefault="00BE2CAD" w:rsidP="00BE2CAD">
      <w:pPr>
        <w:pStyle w:val="ListNumber"/>
        <w:numPr>
          <w:ilvl w:val="0"/>
          <w:numId w:val="0"/>
        </w:numPr>
        <w:ind w:left="360"/>
      </w:pPr>
      <w:r w:rsidRPr="00FB0CC7">
        <w:t xml:space="preserve">Should you need to report any concerns or request additional waste collections, this must be done via </w:t>
      </w:r>
      <w:proofErr w:type="spellStart"/>
      <w:r w:rsidRPr="00FB0CC7">
        <w:t>Anenta</w:t>
      </w:r>
      <w:proofErr w:type="spellEnd"/>
      <w:r w:rsidRPr="00FB0CC7">
        <w:t>:</w:t>
      </w:r>
    </w:p>
    <w:p w14:paraId="59B3E4C5" w14:textId="77777777" w:rsidR="00BE2CAD" w:rsidRPr="00FB0CC7" w:rsidRDefault="00BE2CAD" w:rsidP="00BE2CAD">
      <w:pPr>
        <w:pStyle w:val="ListNumber"/>
        <w:numPr>
          <w:ilvl w:val="0"/>
          <w:numId w:val="0"/>
        </w:numPr>
        <w:ind w:left="360"/>
      </w:pPr>
      <w:r w:rsidRPr="00FB0CC7">
        <w:t xml:space="preserve">Email - </w:t>
      </w:r>
      <w:hyperlink r:id="rId18" w:history="1">
        <w:r w:rsidRPr="00FB0CC7">
          <w:rPr>
            <w:rStyle w:val="Hyperlink"/>
          </w:rPr>
          <w:t>support@anenta.com</w:t>
        </w:r>
      </w:hyperlink>
    </w:p>
    <w:p w14:paraId="655C4A7B" w14:textId="77777777" w:rsidR="00BE2CAD" w:rsidRPr="00FB0CC7" w:rsidRDefault="00BE2CAD" w:rsidP="00BE2CAD">
      <w:pPr>
        <w:pStyle w:val="ListNumber"/>
        <w:numPr>
          <w:ilvl w:val="0"/>
          <w:numId w:val="0"/>
        </w:numPr>
        <w:ind w:left="360"/>
      </w:pPr>
      <w:r w:rsidRPr="00FB0CC7">
        <w:t xml:space="preserve">or via your online account - </w:t>
      </w:r>
      <w:hyperlink r:id="rId19" w:history="1">
        <w:r w:rsidRPr="00FB0CC7">
          <w:rPr>
            <w:rStyle w:val="Hyperlink"/>
          </w:rPr>
          <w:t>www.vector.anenta.com</w:t>
        </w:r>
      </w:hyperlink>
    </w:p>
    <w:p w14:paraId="20A2469F" w14:textId="77777777" w:rsidR="00BE2CAD" w:rsidRPr="00FB0CC7" w:rsidRDefault="00BE2CAD" w:rsidP="00BE2CAD">
      <w:pPr>
        <w:pStyle w:val="ListNumber"/>
        <w:numPr>
          <w:ilvl w:val="0"/>
          <w:numId w:val="0"/>
        </w:numPr>
        <w:ind w:left="360"/>
      </w:pPr>
      <w:r w:rsidRPr="00FB0CC7">
        <w:t>or by telephone - 03301 222 143.</w:t>
      </w:r>
    </w:p>
    <w:p w14:paraId="0C7C17DC" w14:textId="77777777" w:rsidR="00BE2CAD" w:rsidRPr="00FB0CC7" w:rsidRDefault="00BE2CAD" w:rsidP="00BE2CAD">
      <w:pPr>
        <w:pStyle w:val="ListNumber"/>
        <w:numPr>
          <w:ilvl w:val="0"/>
          <w:numId w:val="0"/>
        </w:numPr>
        <w:spacing w:line="240" w:lineRule="auto"/>
        <w:ind w:left="360"/>
      </w:pPr>
      <w:r w:rsidRPr="00FB0CC7">
        <w:t> </w:t>
      </w:r>
    </w:p>
    <w:p w14:paraId="0FABFB16" w14:textId="77777777" w:rsidR="00BE2CAD" w:rsidRPr="00FB0CC7" w:rsidRDefault="00BE2CAD" w:rsidP="00BE2CAD">
      <w:pPr>
        <w:pStyle w:val="ListNumber"/>
        <w:numPr>
          <w:ilvl w:val="0"/>
          <w:numId w:val="0"/>
        </w:numPr>
        <w:ind w:left="360"/>
      </w:pPr>
      <w:r w:rsidRPr="00FB0CC7">
        <w:rPr>
          <w:b/>
          <w:bCs/>
        </w:rPr>
        <w:t xml:space="preserve">Annual Requirements: </w:t>
      </w:r>
      <w:r w:rsidRPr="00FB0CC7">
        <w:rPr>
          <w:i/>
          <w:iCs/>
        </w:rPr>
        <w:t>(not exhaustive)</w:t>
      </w:r>
    </w:p>
    <w:p w14:paraId="53CC3C41" w14:textId="77777777" w:rsidR="00BE2CAD" w:rsidRPr="00FB0CC7" w:rsidRDefault="00BE2CAD" w:rsidP="00BE2CAD">
      <w:pPr>
        <w:pStyle w:val="ListNumber"/>
        <w:numPr>
          <w:ilvl w:val="0"/>
          <w:numId w:val="0"/>
        </w:numPr>
        <w:ind w:left="360"/>
      </w:pPr>
      <w:r w:rsidRPr="00FB0CC7">
        <w:t xml:space="preserve">Annual complaints form (even if it’s a NIL return) to be submitted to </w:t>
      </w:r>
      <w:hyperlink r:id="rId20" w:history="1">
        <w:r w:rsidRPr="00FB0CC7">
          <w:rPr>
            <w:rStyle w:val="Hyperlink"/>
          </w:rPr>
          <w:t>cmpharmacy@cheshireandmerseyside.nhs.uk</w:t>
        </w:r>
      </w:hyperlink>
      <w:r w:rsidRPr="00FB0CC7">
        <w:t> as soon as is practicable after 31</w:t>
      </w:r>
      <w:r w:rsidRPr="00FB0CC7">
        <w:rPr>
          <w:vertAlign w:val="superscript"/>
        </w:rPr>
        <w:t>st</w:t>
      </w:r>
      <w:r w:rsidRPr="00FB0CC7">
        <w:t> March each year.</w:t>
      </w:r>
    </w:p>
    <w:p w14:paraId="5D306B78" w14:textId="77777777" w:rsidR="00BE2CAD" w:rsidRPr="00FB0CC7" w:rsidRDefault="00BE2CAD" w:rsidP="00BE2CAD">
      <w:pPr>
        <w:pStyle w:val="ListNumber"/>
        <w:numPr>
          <w:ilvl w:val="0"/>
          <w:numId w:val="0"/>
        </w:numPr>
        <w:ind w:left="360"/>
      </w:pPr>
      <w:r w:rsidRPr="00FB0CC7">
        <w:t>Data Security and Protection Toolkit (DSPT) - This must be completed on an annual basis.  The date for completion will vary for each contractor.</w:t>
      </w:r>
    </w:p>
    <w:p w14:paraId="2597BCFA" w14:textId="77777777" w:rsidR="00BE2CAD" w:rsidRPr="00FB0CC7" w:rsidRDefault="00BE2CAD" w:rsidP="00BE2CAD">
      <w:pPr>
        <w:pStyle w:val="ListNumber"/>
        <w:numPr>
          <w:ilvl w:val="0"/>
          <w:numId w:val="0"/>
        </w:numPr>
        <w:ind w:left="360"/>
      </w:pPr>
      <w:r w:rsidRPr="00FB0CC7">
        <w:t>CPAF Screening Questionnaire.</w:t>
      </w:r>
    </w:p>
    <w:p w14:paraId="49398941" w14:textId="77777777" w:rsidR="00BE2CAD" w:rsidRPr="00FB0CC7" w:rsidRDefault="00BE2CAD" w:rsidP="00BE2CAD">
      <w:pPr>
        <w:pStyle w:val="ListNumber"/>
        <w:numPr>
          <w:ilvl w:val="0"/>
          <w:numId w:val="0"/>
        </w:numPr>
        <w:ind w:left="360"/>
      </w:pPr>
      <w:r w:rsidRPr="00FB0CC7">
        <w:t>Workforce Survey. </w:t>
      </w:r>
    </w:p>
    <w:p w14:paraId="3F535290" w14:textId="77777777" w:rsidR="00BE2CAD" w:rsidRPr="00FB0CC7" w:rsidRDefault="00BE2CAD" w:rsidP="00BE2CAD">
      <w:pPr>
        <w:pStyle w:val="ListNumber"/>
        <w:numPr>
          <w:ilvl w:val="0"/>
          <w:numId w:val="0"/>
        </w:numPr>
        <w:spacing w:line="240" w:lineRule="auto"/>
        <w:ind w:left="360"/>
      </w:pPr>
      <w:r w:rsidRPr="00FB0CC7">
        <w:t> </w:t>
      </w:r>
    </w:p>
    <w:p w14:paraId="7A9330E1" w14:textId="77777777" w:rsidR="00BE2CAD" w:rsidRPr="00FB0CC7" w:rsidRDefault="00BE2CAD" w:rsidP="00BE2CAD">
      <w:pPr>
        <w:pStyle w:val="ListNumber"/>
        <w:numPr>
          <w:ilvl w:val="0"/>
          <w:numId w:val="0"/>
        </w:numPr>
        <w:ind w:left="360"/>
      </w:pPr>
      <w:r w:rsidRPr="00FB0CC7">
        <w:rPr>
          <w:b/>
          <w:bCs/>
        </w:rPr>
        <w:t>Directory of Services (DoS):</w:t>
      </w:r>
    </w:p>
    <w:p w14:paraId="7BC72E62" w14:textId="77777777" w:rsidR="00BE2CAD" w:rsidRPr="00FB0CC7" w:rsidRDefault="00BE2CAD" w:rsidP="00BE2CAD">
      <w:pPr>
        <w:pStyle w:val="ListNumber"/>
        <w:numPr>
          <w:ilvl w:val="0"/>
          <w:numId w:val="0"/>
        </w:numPr>
        <w:ind w:left="360"/>
      </w:pPr>
      <w:r w:rsidRPr="00FB0CC7">
        <w:t>DoS and NHS.uk Profiles - Pharmacy owners must currently verify and, where necessary, update the information contained within the pharmacy profile at least once each quarter of the financial year.</w:t>
      </w:r>
    </w:p>
    <w:p w14:paraId="234B4F2D" w14:textId="77777777" w:rsidR="00BE2CAD" w:rsidRPr="00FB0CC7" w:rsidRDefault="00BE2CAD" w:rsidP="00BE2CAD">
      <w:pPr>
        <w:pStyle w:val="ListNumber"/>
        <w:numPr>
          <w:ilvl w:val="0"/>
          <w:numId w:val="0"/>
        </w:numPr>
        <w:ind w:left="360"/>
      </w:pPr>
      <w:hyperlink r:id="rId21" w:history="1">
        <w:r w:rsidRPr="00FB0CC7">
          <w:rPr>
            <w:rStyle w:val="Hyperlink"/>
          </w:rPr>
          <w:t>NHS Profile Manager - NHS</w:t>
        </w:r>
      </w:hyperlink>
    </w:p>
    <w:p w14:paraId="1B2948A4" w14:textId="77777777" w:rsidR="00BE2CAD" w:rsidRDefault="00BE2CAD" w:rsidP="00BE2CAD">
      <w:pPr>
        <w:pStyle w:val="ListNumber"/>
        <w:numPr>
          <w:ilvl w:val="0"/>
          <w:numId w:val="0"/>
        </w:numPr>
        <w:spacing w:line="240" w:lineRule="auto"/>
        <w:ind w:left="360"/>
      </w:pPr>
      <w:r w:rsidRPr="00FB0CC7">
        <w:t> </w:t>
      </w:r>
    </w:p>
    <w:p w14:paraId="19D48682" w14:textId="77777777" w:rsidR="00BE2CAD" w:rsidRDefault="00BE2CAD" w:rsidP="00BE2CAD">
      <w:pPr>
        <w:pStyle w:val="ListNumber"/>
        <w:numPr>
          <w:ilvl w:val="0"/>
          <w:numId w:val="0"/>
        </w:numPr>
        <w:ind w:left="360"/>
      </w:pPr>
      <w:r w:rsidRPr="00FB0CC7">
        <w:rPr>
          <w:b/>
          <w:bCs/>
        </w:rPr>
        <w:t>Other useful contacts:</w:t>
      </w:r>
    </w:p>
    <w:p w14:paraId="0938F548" w14:textId="77777777" w:rsidR="00BE2CAD" w:rsidRPr="00FB0CC7" w:rsidRDefault="00BE2CAD" w:rsidP="00BE2CAD">
      <w:pPr>
        <w:pStyle w:val="ListNumber"/>
        <w:numPr>
          <w:ilvl w:val="0"/>
          <w:numId w:val="0"/>
        </w:numPr>
        <w:ind w:left="360"/>
      </w:pPr>
      <w:r w:rsidRPr="00FB0CC7">
        <w:t>Pharmacy Team (Cheshire &amp; Merseyside ICB) -</w:t>
      </w:r>
      <w:hyperlink r:id="rId22" w:history="1">
        <w:r w:rsidRPr="00FB0CC7">
          <w:rPr>
            <w:rStyle w:val="Hyperlink"/>
          </w:rPr>
          <w:t>cmpharmacy@cheshireandmerseyside.nhs.uk</w:t>
        </w:r>
      </w:hyperlink>
    </w:p>
    <w:p w14:paraId="69268CA4" w14:textId="77777777" w:rsidR="00BE2CAD" w:rsidRDefault="00BE2CAD" w:rsidP="00BE2CAD">
      <w:pPr>
        <w:pStyle w:val="ListNumber"/>
        <w:numPr>
          <w:ilvl w:val="0"/>
          <w:numId w:val="0"/>
        </w:numPr>
        <w:ind w:left="360"/>
      </w:pPr>
      <w:proofErr w:type="spellStart"/>
      <w:r w:rsidRPr="00FB0CC7">
        <w:t>PharmOutcomes</w:t>
      </w:r>
      <w:proofErr w:type="spellEnd"/>
      <w:r w:rsidRPr="00FB0CC7">
        <w:t xml:space="preserve"> - </w:t>
      </w:r>
      <w:hyperlink r:id="rId23" w:history="1">
        <w:r w:rsidRPr="00FB0CC7">
          <w:rPr>
            <w:rStyle w:val="Hyperlink"/>
          </w:rPr>
          <w:t>Login - Customer Support</w:t>
        </w:r>
      </w:hyperlink>
    </w:p>
    <w:p w14:paraId="31DBFC78" w14:textId="77777777" w:rsidR="00BE2CAD" w:rsidRPr="00FB0CC7" w:rsidRDefault="00BE2CAD" w:rsidP="00BE2CAD">
      <w:pPr>
        <w:pStyle w:val="ListNumber"/>
        <w:numPr>
          <w:ilvl w:val="0"/>
          <w:numId w:val="0"/>
        </w:numPr>
        <w:ind w:left="360"/>
      </w:pPr>
    </w:p>
    <w:p w14:paraId="06EE6658" w14:textId="77777777" w:rsidR="00BE2CAD" w:rsidRDefault="00BE2CAD" w:rsidP="00BE2CAD">
      <w:pPr>
        <w:pStyle w:val="ListNumber"/>
        <w:numPr>
          <w:ilvl w:val="0"/>
          <w:numId w:val="0"/>
        </w:numPr>
        <w:ind w:left="360"/>
      </w:pPr>
      <w:r w:rsidRPr="00FB0CC7">
        <w:lastRenderedPageBreak/>
        <w:t>Smartcard Queries</w:t>
      </w:r>
      <w:r>
        <w:t>:</w:t>
      </w:r>
    </w:p>
    <w:p w14:paraId="02D8EDA1" w14:textId="77777777" w:rsidR="00BE2CAD" w:rsidRPr="00FB0CC7" w:rsidRDefault="00BE2CAD" w:rsidP="00BE2CAD">
      <w:pPr>
        <w:pStyle w:val="ListNumber"/>
        <w:numPr>
          <w:ilvl w:val="0"/>
          <w:numId w:val="0"/>
        </w:numPr>
        <w:ind w:left="360"/>
      </w:pPr>
      <w:r w:rsidRPr="00FB0CC7">
        <w:t xml:space="preserve">Merseyside - </w:t>
      </w:r>
      <w:hyperlink r:id="rId24" w:history="1">
        <w:r w:rsidRPr="00FB0CC7">
          <w:rPr>
            <w:rStyle w:val="Hyperlink"/>
          </w:rPr>
          <w:t>IT.servicedesk@imerseyside.nhs.uk</w:t>
        </w:r>
      </w:hyperlink>
    </w:p>
    <w:p w14:paraId="5720DAAE" w14:textId="77777777" w:rsidR="00BE2CAD" w:rsidRPr="00FB0CC7" w:rsidRDefault="00BE2CAD" w:rsidP="00BE2CAD">
      <w:pPr>
        <w:pStyle w:val="ListNumber"/>
        <w:numPr>
          <w:ilvl w:val="0"/>
          <w:numId w:val="0"/>
        </w:numPr>
        <w:ind w:left="360"/>
      </w:pPr>
      <w:r w:rsidRPr="00FB0CC7">
        <w:t xml:space="preserve">Cheshire - </w:t>
      </w:r>
      <w:hyperlink r:id="rId25" w:history="1">
        <w:r w:rsidRPr="00FB0CC7">
          <w:rPr>
            <w:rStyle w:val="Hyperlink"/>
          </w:rPr>
          <w:t>mlcsu.servicedesk@nhs.net</w:t>
        </w:r>
      </w:hyperlink>
    </w:p>
    <w:p w14:paraId="227230F6" w14:textId="77777777" w:rsidR="00BE2CAD" w:rsidRPr="00FB0CC7" w:rsidRDefault="00BE2CAD" w:rsidP="00BE2CAD">
      <w:pPr>
        <w:pStyle w:val="ListNumber"/>
        <w:numPr>
          <w:ilvl w:val="0"/>
          <w:numId w:val="0"/>
        </w:numPr>
        <w:ind w:left="360"/>
      </w:pPr>
      <w:r w:rsidRPr="00FB0CC7">
        <w:t xml:space="preserve">NHS Mail queries - </w:t>
      </w:r>
      <w:hyperlink r:id="rId26" w:history="1">
        <w:r w:rsidRPr="00FB0CC7">
          <w:rPr>
            <w:rStyle w:val="Hyperlink"/>
          </w:rPr>
          <w:t>helpdesk@nhs.net</w:t>
        </w:r>
      </w:hyperlink>
    </w:p>
    <w:p w14:paraId="11CD1F7E" w14:textId="77777777" w:rsidR="00BE2CAD" w:rsidRPr="00FB0CC7" w:rsidRDefault="00BE2CAD" w:rsidP="00BE2CAD">
      <w:pPr>
        <w:pStyle w:val="ListNumber"/>
        <w:numPr>
          <w:ilvl w:val="0"/>
          <w:numId w:val="0"/>
        </w:numPr>
        <w:ind w:left="360"/>
      </w:pPr>
      <w:proofErr w:type="spellStart"/>
      <w:r w:rsidRPr="00FB0CC7">
        <w:t>NHSWebsite</w:t>
      </w:r>
      <w:proofErr w:type="spellEnd"/>
      <w:r w:rsidRPr="00FB0CC7">
        <w:t xml:space="preserve"> - </w:t>
      </w:r>
      <w:hyperlink r:id="rId27" w:history="1">
        <w:r w:rsidRPr="00FB0CC7">
          <w:rPr>
            <w:rStyle w:val="Hyperlink"/>
          </w:rPr>
          <w:t>nhswebsite.servicedesk@nhs.net</w:t>
        </w:r>
      </w:hyperlink>
    </w:p>
    <w:p w14:paraId="053DDB40" w14:textId="77777777" w:rsidR="00BE2CAD" w:rsidRPr="00FB0CC7" w:rsidRDefault="00BE2CAD" w:rsidP="00BE2CAD">
      <w:pPr>
        <w:pStyle w:val="ListNumber"/>
        <w:numPr>
          <w:ilvl w:val="0"/>
          <w:numId w:val="0"/>
        </w:numPr>
        <w:ind w:left="360"/>
      </w:pPr>
      <w:r w:rsidRPr="00FB0CC7">
        <w:t xml:space="preserve">NHS Profile help - </w:t>
      </w:r>
      <w:hyperlink r:id="rId28" w:history="1">
        <w:r w:rsidRPr="00FB0CC7">
          <w:rPr>
            <w:rStyle w:val="Hyperlink"/>
          </w:rPr>
          <w:t>Contact us about managing an organisation's profile on the NHS website</w:t>
        </w:r>
      </w:hyperlink>
    </w:p>
    <w:p w14:paraId="3110DBC0" w14:textId="77777777" w:rsidR="00BE2CAD" w:rsidRPr="00FB0CC7" w:rsidRDefault="00BE2CAD" w:rsidP="00BE2CAD">
      <w:pPr>
        <w:pStyle w:val="ListNumber"/>
        <w:numPr>
          <w:ilvl w:val="0"/>
          <w:numId w:val="0"/>
        </w:numPr>
        <w:spacing w:line="240" w:lineRule="auto"/>
        <w:ind w:left="360"/>
      </w:pPr>
      <w:r w:rsidRPr="00FB0CC7">
        <w:rPr>
          <w:b/>
          <w:bCs/>
        </w:rPr>
        <w:t> </w:t>
      </w:r>
    </w:p>
    <w:p w14:paraId="6ECB22BF" w14:textId="77777777" w:rsidR="00BE2CAD" w:rsidRPr="00FB0CC7" w:rsidRDefault="00BE2CAD" w:rsidP="00BE2CAD">
      <w:pPr>
        <w:pStyle w:val="ListNumber"/>
        <w:numPr>
          <w:ilvl w:val="0"/>
          <w:numId w:val="0"/>
        </w:numPr>
        <w:ind w:left="360"/>
      </w:pPr>
      <w:r w:rsidRPr="00FB0CC7">
        <w:rPr>
          <w:b/>
          <w:bCs/>
        </w:rPr>
        <w:t>Appliance Contractor contact details:</w:t>
      </w:r>
    </w:p>
    <w:p w14:paraId="0200FCF7" w14:textId="77777777" w:rsidR="00BE2CAD" w:rsidRPr="00FB0CC7" w:rsidRDefault="00BE2CAD" w:rsidP="00BE2CAD">
      <w:pPr>
        <w:pStyle w:val="ListNumber"/>
        <w:numPr>
          <w:ilvl w:val="0"/>
          <w:numId w:val="0"/>
        </w:numPr>
        <w:ind w:left="360"/>
      </w:pPr>
      <w:proofErr w:type="spellStart"/>
      <w:r w:rsidRPr="00FB0CC7">
        <w:t>Fittleworth</w:t>
      </w:r>
      <w:proofErr w:type="spellEnd"/>
      <w:r w:rsidRPr="00FB0CC7">
        <w:t xml:space="preserve"> Medical Ltd, Chester Gates Business Park, 13a Telford Court, Chester, Cheshire, CH1 6LT - 0800 378846</w:t>
      </w:r>
    </w:p>
    <w:p w14:paraId="7AF541B4" w14:textId="77777777" w:rsidR="00BE2CAD" w:rsidRPr="00FB0CC7" w:rsidRDefault="00BE2CAD" w:rsidP="00BE2CAD">
      <w:pPr>
        <w:pStyle w:val="ListNumber"/>
        <w:numPr>
          <w:ilvl w:val="0"/>
          <w:numId w:val="0"/>
        </w:numPr>
        <w:ind w:left="360"/>
      </w:pPr>
      <w:r w:rsidRPr="00FB0CC7">
        <w:t>Bullens, Glazier Buildings, Unit 17-20 Brunswick Business Park, Liverpool, Merseyside, L3 4BH - 0151 207 6995</w:t>
      </w:r>
    </w:p>
    <w:p w14:paraId="2DE69C84" w14:textId="77777777" w:rsidR="00BE2CAD" w:rsidRPr="00FB0CC7" w:rsidRDefault="00BE2CAD" w:rsidP="00BE2CAD">
      <w:pPr>
        <w:pStyle w:val="ListNumber"/>
        <w:numPr>
          <w:ilvl w:val="0"/>
          <w:numId w:val="0"/>
        </w:numPr>
        <w:ind w:left="360"/>
      </w:pPr>
      <w:r w:rsidRPr="00FB0CC7">
        <w:rPr>
          <w:i/>
          <w:iCs/>
        </w:rPr>
        <w:t>Please note:</w:t>
      </w:r>
    </w:p>
    <w:p w14:paraId="030F43C1" w14:textId="77777777" w:rsidR="00BE2CAD" w:rsidRPr="00FB0CC7" w:rsidRDefault="00BE2CAD" w:rsidP="00BE2CAD">
      <w:pPr>
        <w:pStyle w:val="ListNumber"/>
        <w:numPr>
          <w:ilvl w:val="0"/>
          <w:numId w:val="0"/>
        </w:numPr>
        <w:ind w:left="360"/>
      </w:pPr>
      <w:r w:rsidRPr="00FB0CC7">
        <w:rPr>
          <w:i/>
          <w:iCs/>
        </w:rPr>
        <w:t>To comply with Community Pharmacy Assurance Framework (CPAF) -Essential Service 1-Dispensing </w:t>
      </w:r>
    </w:p>
    <w:p w14:paraId="7BA707BF" w14:textId="77777777" w:rsidR="00BE2CAD" w:rsidRPr="00FB0CC7" w:rsidRDefault="00BE2CAD" w:rsidP="00BE2CAD">
      <w:pPr>
        <w:pStyle w:val="ListNumber"/>
        <w:numPr>
          <w:ilvl w:val="0"/>
          <w:numId w:val="0"/>
        </w:numPr>
        <w:ind w:left="360"/>
      </w:pPr>
      <w:r w:rsidRPr="00FB0CC7">
        <w:rPr>
          <w:i/>
          <w:iCs/>
        </w:rPr>
        <w:t xml:space="preserve">'Where a pharmacist is unable to provide an appliance or stoma appliance customisation, they shall if the patient does not consent to a referral, supply the patient with the contact details of at least two other suppliers of appliances who are able to provide the appliance or stoma appliance customisation where these details are known to the pharmacist. </w:t>
      </w:r>
      <w:proofErr w:type="spellStart"/>
      <w:r w:rsidRPr="00FB0CC7">
        <w:rPr>
          <w:i/>
          <w:iCs/>
        </w:rPr>
        <w:t>ToS</w:t>
      </w:r>
      <w:proofErr w:type="spellEnd"/>
      <w:r w:rsidRPr="00FB0CC7">
        <w:rPr>
          <w:i/>
          <w:iCs/>
        </w:rPr>
        <w:t xml:space="preserve"> – 10(2)(b)'</w:t>
      </w:r>
    </w:p>
    <w:p w14:paraId="51E112EA" w14:textId="77777777" w:rsidR="00BE2CAD" w:rsidRPr="00AF5F23" w:rsidRDefault="00BE2CAD" w:rsidP="00BE2CAD">
      <w:pPr>
        <w:pStyle w:val="ListNumber"/>
        <w:numPr>
          <w:ilvl w:val="0"/>
          <w:numId w:val="0"/>
        </w:numPr>
        <w:ind w:left="360"/>
      </w:pPr>
    </w:p>
    <w:p w14:paraId="3B3080A6" w14:textId="77777777" w:rsidR="007C15A6" w:rsidRPr="00AF5F23" w:rsidRDefault="007C15A6" w:rsidP="007C15A6">
      <w:pPr>
        <w:pStyle w:val="ListNumber"/>
        <w:numPr>
          <w:ilvl w:val="0"/>
          <w:numId w:val="0"/>
        </w:numPr>
        <w:ind w:left="360" w:hanging="360"/>
      </w:pPr>
    </w:p>
    <w:sectPr w:rsidR="007C15A6" w:rsidRPr="00AF5F23" w:rsidSect="008463CD">
      <w:headerReference w:type="default" r:id="rId29"/>
      <w:footerReference w:type="default" r:id="rId30"/>
      <w:headerReference w:type="first" r:id="rId31"/>
      <w:type w:val="continuous"/>
      <w:pgSz w:w="11906" w:h="16838"/>
      <w:pgMar w:top="1021" w:right="1021" w:bottom="1021" w:left="1021"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E7725" w14:textId="77777777" w:rsidR="00FF7285" w:rsidRDefault="00FF7285" w:rsidP="00630E66">
      <w:r>
        <w:separator/>
      </w:r>
    </w:p>
  </w:endnote>
  <w:endnote w:type="continuationSeparator" w:id="0">
    <w:p w14:paraId="6D90FE19" w14:textId="77777777" w:rsidR="00FF7285" w:rsidRDefault="00FF7285"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6D40" w14:textId="77777777" w:rsidR="00144C83" w:rsidRPr="003D3DAE" w:rsidRDefault="00E338D7" w:rsidP="00E338D7">
    <w:pPr>
      <w:pStyle w:val="Footer"/>
      <w:spacing w:before="600" w:after="0"/>
      <w:rPr>
        <w:sz w:val="20"/>
        <w:szCs w:val="20"/>
      </w:rPr>
    </w:pPr>
    <w:r w:rsidRPr="003D3DAE">
      <w:rPr>
        <w:sz w:val="20"/>
        <w:szCs w:val="20"/>
      </w:rPr>
      <w:t>Document footer looks like this, edit or remove if not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2A40" w14:textId="77777777" w:rsidR="00FF7285" w:rsidRDefault="00FF7285" w:rsidP="00630E66">
      <w:r>
        <w:separator/>
      </w:r>
    </w:p>
  </w:footnote>
  <w:footnote w:type="continuationSeparator" w:id="0">
    <w:p w14:paraId="76F89CDF" w14:textId="77777777" w:rsidR="00FF7285" w:rsidRDefault="00FF7285"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237B" w14:textId="12D92279" w:rsidR="00721E34" w:rsidRDefault="008463CD">
    <w:pPr>
      <w:pStyle w:val="Header"/>
    </w:pPr>
    <w:r>
      <w:rPr>
        <w:noProof/>
      </w:rPr>
      <w:drawing>
        <wp:anchor distT="0" distB="0" distL="114300" distR="114300" simplePos="0" relativeHeight="251658240" behindDoc="0" locked="0" layoutInCell="1" allowOverlap="1" wp14:anchorId="417ACB51" wp14:editId="1ED6BCA4">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BE2CAD">
      <w:rPr>
        <w:noProof/>
      </w:rPr>
      <w:drawing>
        <wp:inline distT="0" distB="0" distL="0" distR="0" wp14:anchorId="355348BE" wp14:editId="77C31A69">
          <wp:extent cx="3035935" cy="993775"/>
          <wp:effectExtent l="0" t="0" r="0" b="0"/>
          <wp:docPr id="360441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5935" cy="9937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6EC3" w14:textId="77777777" w:rsidR="00A06961" w:rsidRDefault="00A06961">
    <w:pPr>
      <w:pStyle w:val="Header"/>
    </w:pPr>
    <w:r>
      <w:rPr>
        <w:noProof/>
      </w:rPr>
      <w:drawing>
        <wp:inline distT="0" distB="0" distL="0" distR="0" wp14:anchorId="1FFD99F2" wp14:editId="5F07930F">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2"/>
  </w:num>
  <w:num w:numId="4" w16cid:durableId="1777670013">
    <w:abstractNumId w:val="3"/>
  </w:num>
  <w:num w:numId="5" w16cid:durableId="119033426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AD"/>
    <w:rsid w:val="00011577"/>
    <w:rsid w:val="00043D85"/>
    <w:rsid w:val="000D4ADA"/>
    <w:rsid w:val="0011715D"/>
    <w:rsid w:val="00142F9A"/>
    <w:rsid w:val="00144C83"/>
    <w:rsid w:val="00147A4B"/>
    <w:rsid w:val="0016781F"/>
    <w:rsid w:val="002154C2"/>
    <w:rsid w:val="00223C88"/>
    <w:rsid w:val="002765A8"/>
    <w:rsid w:val="0028295A"/>
    <w:rsid w:val="0029378A"/>
    <w:rsid w:val="002C51E8"/>
    <w:rsid w:val="002E1ACD"/>
    <w:rsid w:val="002F6DD0"/>
    <w:rsid w:val="003025D1"/>
    <w:rsid w:val="0030587C"/>
    <w:rsid w:val="00325DE9"/>
    <w:rsid w:val="0032645E"/>
    <w:rsid w:val="00352C36"/>
    <w:rsid w:val="003C5AAF"/>
    <w:rsid w:val="003D3DAE"/>
    <w:rsid w:val="003D4534"/>
    <w:rsid w:val="00416918"/>
    <w:rsid w:val="00423239"/>
    <w:rsid w:val="0044019D"/>
    <w:rsid w:val="00454680"/>
    <w:rsid w:val="0047521E"/>
    <w:rsid w:val="004C3282"/>
    <w:rsid w:val="004E20F8"/>
    <w:rsid w:val="00501B6C"/>
    <w:rsid w:val="00596E83"/>
    <w:rsid w:val="005A26E7"/>
    <w:rsid w:val="005C3ED7"/>
    <w:rsid w:val="005F03FB"/>
    <w:rsid w:val="005F1BDB"/>
    <w:rsid w:val="00605E19"/>
    <w:rsid w:val="00630E66"/>
    <w:rsid w:val="007147FF"/>
    <w:rsid w:val="00721E34"/>
    <w:rsid w:val="00737119"/>
    <w:rsid w:val="00766C75"/>
    <w:rsid w:val="00792A9B"/>
    <w:rsid w:val="007B377A"/>
    <w:rsid w:val="007C15A6"/>
    <w:rsid w:val="007C2878"/>
    <w:rsid w:val="007C6669"/>
    <w:rsid w:val="007D591A"/>
    <w:rsid w:val="007E15AE"/>
    <w:rsid w:val="008166D8"/>
    <w:rsid w:val="008359FA"/>
    <w:rsid w:val="008463CD"/>
    <w:rsid w:val="0085104A"/>
    <w:rsid w:val="0087477A"/>
    <w:rsid w:val="008F4E48"/>
    <w:rsid w:val="00947383"/>
    <w:rsid w:val="00956968"/>
    <w:rsid w:val="00964EA6"/>
    <w:rsid w:val="009778F0"/>
    <w:rsid w:val="00987557"/>
    <w:rsid w:val="009C7E6C"/>
    <w:rsid w:val="009E349E"/>
    <w:rsid w:val="009E5B04"/>
    <w:rsid w:val="00A06961"/>
    <w:rsid w:val="00A12466"/>
    <w:rsid w:val="00A317DF"/>
    <w:rsid w:val="00A36F03"/>
    <w:rsid w:val="00AA4606"/>
    <w:rsid w:val="00AD565F"/>
    <w:rsid w:val="00AF5F23"/>
    <w:rsid w:val="00B800CB"/>
    <w:rsid w:val="00BE2CAD"/>
    <w:rsid w:val="00C22C5E"/>
    <w:rsid w:val="00D30FBF"/>
    <w:rsid w:val="00D37431"/>
    <w:rsid w:val="00D728CB"/>
    <w:rsid w:val="00E338D7"/>
    <w:rsid w:val="00E55800"/>
    <w:rsid w:val="00E71B4A"/>
    <w:rsid w:val="00ED6EA3"/>
    <w:rsid w:val="00F560D8"/>
    <w:rsid w:val="00FF4DB3"/>
    <w:rsid w:val="00FF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E6BA9"/>
  <w15:chartTrackingRefBased/>
  <w15:docId w15:val="{1FE275EB-209E-47BA-B39C-C29655FA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69"/>
    <w:pPr>
      <w:spacing w:before="120" w:after="160" w:line="336" w:lineRule="auto"/>
    </w:pPr>
    <w:rPr>
      <w:rFonts w:ascii="DM Sans" w:eastAsia="Calibri" w:hAnsi="DM Sans" w:cs="Times New Roman"/>
      <w:color w:val="0072CE"/>
      <w:sz w:val="22"/>
      <w:szCs w:val="22"/>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styleId="Hyperlink">
    <w:name w:val="Hyperlink"/>
    <w:basedOn w:val="DefaultParagraphFont"/>
    <w:uiPriority w:val="99"/>
    <w:unhideWhenUsed/>
    <w:rsid w:val="00BE2CAD"/>
    <w:rPr>
      <w:color w:val="FF6D3A" w:themeColor="hyperlink"/>
      <w:u w:val="single"/>
    </w:rPr>
  </w:style>
  <w:style w:type="character" w:styleId="FollowedHyperlink">
    <w:name w:val="FollowedHyperlink"/>
    <w:basedOn w:val="DefaultParagraphFont"/>
    <w:uiPriority w:val="99"/>
    <w:semiHidden/>
    <w:unhideWhenUsed/>
    <w:rsid w:val="00BE2CAD"/>
    <w:rPr>
      <w:color w:val="CB00B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hs-service-finder" TargetMode="External"/><Relationship Id="rId18" Type="http://schemas.openxmlformats.org/officeDocument/2006/relationships/hyperlink" Target="mailto:support@anenta.com" TargetMode="External"/><Relationship Id="rId26" Type="http://schemas.openxmlformats.org/officeDocument/2006/relationships/hyperlink" Target="mailto:helpdesk@nhs.net" TargetMode="External"/><Relationship Id="rId3" Type="http://schemas.openxmlformats.org/officeDocument/2006/relationships/styles" Target="styles.xml"/><Relationship Id="rId21" Type="http://schemas.openxmlformats.org/officeDocument/2006/relationships/hyperlink" Target="https://organisation.nhswebsite.nhs.uk/" TargetMode="External"/><Relationship Id="rId7" Type="http://schemas.openxmlformats.org/officeDocument/2006/relationships/endnotes" Target="endnotes.xml"/><Relationship Id="rId12" Type="http://schemas.openxmlformats.org/officeDocument/2006/relationships/hyperlink" Target="https://sefton.communitypharmacy.org.uk/" TargetMode="External"/><Relationship Id="rId17" Type="http://schemas.openxmlformats.org/officeDocument/2006/relationships/hyperlink" Target="http://www.cdreporting.co.uk/" TargetMode="External"/><Relationship Id="rId25" Type="http://schemas.openxmlformats.org/officeDocument/2006/relationships/hyperlink" Target="mailto:mlcsu.servicedesk@nhs.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cord.learn-from-patient-safety-events.nhs.uk/" TargetMode="External"/><Relationship Id="rId20" Type="http://schemas.openxmlformats.org/officeDocument/2006/relationships/hyperlink" Target="mailto:cmpharmacy@cheshireandmerseyside.nhs.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rpool-lpc.org.uk/" TargetMode="External"/><Relationship Id="rId24" Type="http://schemas.openxmlformats.org/officeDocument/2006/relationships/hyperlink" Target="mailto:IT.servicedesk@imerseyside.nhs.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mpharmacyincidents@cheshireandmerseyside.nhs.uk" TargetMode="External"/><Relationship Id="rId23" Type="http://schemas.openxmlformats.org/officeDocument/2006/relationships/hyperlink" Target="https://www.emisnow.com/csm" TargetMode="External"/><Relationship Id="rId28" Type="http://schemas.openxmlformats.org/officeDocument/2006/relationships/hyperlink" Target="https://www.nhs.uk/contact-us/nhs-website-profile-feedback" TargetMode="External"/><Relationship Id="rId10" Type="http://schemas.openxmlformats.org/officeDocument/2006/relationships/hyperlink" Target="https://halton-st-helens-knowsley.communitypharmacy.org.uk/" TargetMode="External"/><Relationship Id="rId19" Type="http://schemas.openxmlformats.org/officeDocument/2006/relationships/hyperlink" Target="http://www.vector.anenta.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pcw.org.uk/" TargetMode="External"/><Relationship Id="rId14" Type="http://schemas.openxmlformats.org/officeDocument/2006/relationships/hyperlink" Target="https://manage-your-service-pharmacy.nhsbsa.nhs.uk/nhs-prescription-services-submissions/login" TargetMode="External"/><Relationship Id="rId22" Type="http://schemas.openxmlformats.org/officeDocument/2006/relationships/hyperlink" Target="mailto:cmpharmacy@cheshireandmerseyside.nhs.uk" TargetMode="External"/><Relationship Id="rId27" Type="http://schemas.openxmlformats.org/officeDocument/2006/relationships/hyperlink" Target="mailto:nhswebsite.servicedesk@nhs.net" TargetMode="External"/><Relationship Id="rId30" Type="http://schemas.openxmlformats.org/officeDocument/2006/relationships/footer" Target="footer1.xml"/><Relationship Id="rId8" Type="http://schemas.openxmlformats.org/officeDocument/2006/relationships/hyperlink" Target="https://cp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_\Desktop\Work\Community%20Pharmacy%20-%20SEFTON\Branding\Document%20-%20Word%20template%20-%20Complex.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 Word template - Complex</Template>
  <TotalTime>6</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jess_</dc:creator>
  <cp:keywords/>
  <dc:description/>
  <cp:lastModifiedBy>Jess Bibby</cp:lastModifiedBy>
  <cp:revision>1</cp:revision>
  <cp:lastPrinted>2022-06-09T11:49:00Z</cp:lastPrinted>
  <dcterms:created xsi:type="dcterms:W3CDTF">2025-04-03T14:16:00Z</dcterms:created>
  <dcterms:modified xsi:type="dcterms:W3CDTF">2025-04-03T14:22:00Z</dcterms:modified>
</cp:coreProperties>
</file>