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00F222" w14:textId="71EC19DC" w:rsidR="00F967AB" w:rsidRPr="00257816" w:rsidRDefault="00DD5825" w:rsidP="00257816">
      <w:pPr>
        <w:pStyle w:val="Heading1"/>
        <w:jc w:val="center"/>
        <w:rPr>
          <w:rFonts w:asciiTheme="minorHAnsi" w:hAnsiTheme="minorHAnsi" w:cstheme="minorHAnsi"/>
        </w:rPr>
      </w:pPr>
      <w:bookmarkStart w:id="0" w:name="_Hlk82538004"/>
      <w:r w:rsidRPr="00257816">
        <w:rPr>
          <w:rFonts w:asciiTheme="minorHAnsi" w:hAnsiTheme="minorHAnsi" w:cstheme="minorHAnsi"/>
        </w:rPr>
        <w:t xml:space="preserve">Community Pharmacy </w:t>
      </w:r>
      <w:r w:rsidR="003D6606" w:rsidRPr="00257816">
        <w:rPr>
          <w:rFonts w:asciiTheme="minorHAnsi" w:hAnsiTheme="minorHAnsi" w:cstheme="minorHAnsi"/>
        </w:rPr>
        <w:t>S</w:t>
      </w:r>
      <w:r w:rsidR="00F967AB" w:rsidRPr="00257816">
        <w:rPr>
          <w:rFonts w:asciiTheme="minorHAnsi" w:hAnsiTheme="minorHAnsi" w:cstheme="minorHAnsi"/>
        </w:rPr>
        <w:t>efton L</w:t>
      </w:r>
      <w:r w:rsidR="00C62EC2" w:rsidRPr="00257816">
        <w:rPr>
          <w:rFonts w:asciiTheme="minorHAnsi" w:hAnsiTheme="minorHAnsi" w:cstheme="minorHAnsi"/>
        </w:rPr>
        <w:t>PC</w:t>
      </w:r>
      <w:r w:rsidR="00F967AB" w:rsidRPr="00257816">
        <w:rPr>
          <w:rFonts w:asciiTheme="minorHAnsi" w:hAnsiTheme="minorHAnsi" w:cstheme="minorHAnsi"/>
        </w:rPr>
        <w:t xml:space="preserve"> Minutes</w:t>
      </w:r>
    </w:p>
    <w:p w14:paraId="1593E970" w14:textId="2C2AF58A" w:rsidR="00F967AB" w:rsidRDefault="00473BAF" w:rsidP="00257816">
      <w:pPr>
        <w:pStyle w:val="Heading1"/>
        <w:jc w:val="center"/>
        <w:rPr>
          <w:rFonts w:asciiTheme="minorHAnsi" w:hAnsiTheme="minorHAnsi" w:cstheme="minorHAnsi"/>
        </w:rPr>
      </w:pPr>
      <w:r w:rsidRPr="00257816">
        <w:rPr>
          <w:rFonts w:asciiTheme="minorHAnsi" w:hAnsiTheme="minorHAnsi" w:cstheme="minorHAnsi"/>
        </w:rPr>
        <w:t xml:space="preserve">Wednesday </w:t>
      </w:r>
      <w:bookmarkEnd w:id="0"/>
      <w:r w:rsidR="002F5D66">
        <w:rPr>
          <w:rFonts w:asciiTheme="minorHAnsi" w:hAnsiTheme="minorHAnsi" w:cstheme="minorHAnsi"/>
        </w:rPr>
        <w:t>15</w:t>
      </w:r>
      <w:r w:rsidR="002F5D66" w:rsidRPr="002F5D66">
        <w:rPr>
          <w:rFonts w:asciiTheme="minorHAnsi" w:hAnsiTheme="minorHAnsi" w:cstheme="minorHAnsi"/>
          <w:vertAlign w:val="superscript"/>
        </w:rPr>
        <w:t>th</w:t>
      </w:r>
      <w:r w:rsidR="002F5D66">
        <w:rPr>
          <w:rFonts w:asciiTheme="minorHAnsi" w:hAnsiTheme="minorHAnsi" w:cstheme="minorHAnsi"/>
        </w:rPr>
        <w:t xml:space="preserve"> November</w:t>
      </w:r>
      <w:r w:rsidR="00AD4C74">
        <w:rPr>
          <w:rFonts w:asciiTheme="minorHAnsi" w:hAnsiTheme="minorHAnsi" w:cstheme="minorHAnsi"/>
        </w:rPr>
        <w:t xml:space="preserve"> </w:t>
      </w:r>
      <w:r w:rsidR="008057F4" w:rsidRPr="00257816">
        <w:rPr>
          <w:rFonts w:asciiTheme="minorHAnsi" w:hAnsiTheme="minorHAnsi" w:cstheme="minorHAnsi"/>
        </w:rPr>
        <w:t xml:space="preserve">2023 at </w:t>
      </w:r>
      <w:r w:rsidR="00D56D10">
        <w:rPr>
          <w:rFonts w:asciiTheme="minorHAnsi" w:hAnsiTheme="minorHAnsi" w:cstheme="minorHAnsi"/>
        </w:rPr>
        <w:t>2</w:t>
      </w:r>
      <w:r w:rsidR="008057F4" w:rsidRPr="00257816">
        <w:rPr>
          <w:rFonts w:asciiTheme="minorHAnsi" w:hAnsiTheme="minorHAnsi" w:cstheme="minorHAnsi"/>
        </w:rPr>
        <w:t>pm (via Zoom)</w:t>
      </w:r>
    </w:p>
    <w:p w14:paraId="77E54199" w14:textId="4BA20B0C" w:rsidR="00847BE3" w:rsidRPr="00847BE3" w:rsidRDefault="00847BE3" w:rsidP="00847BE3">
      <w:pPr>
        <w:jc w:val="center"/>
        <w:rPr>
          <w:rFonts w:ascii="Arial" w:hAnsi="Arial" w:cs="Arial"/>
          <w:b/>
          <w:bCs/>
          <w:lang w:val="en-GB"/>
        </w:rPr>
      </w:pPr>
      <w:r w:rsidRPr="00847BE3">
        <w:rPr>
          <w:rFonts w:ascii="Arial" w:hAnsi="Arial" w:cs="Arial"/>
          <w:b/>
          <w:bCs/>
          <w:lang w:val="en-GB"/>
        </w:rPr>
        <w:t>AGENDA</w:t>
      </w:r>
    </w:p>
    <w:p w14:paraId="04805DFB" w14:textId="77777777" w:rsidR="00847BE3" w:rsidRPr="00847BE3" w:rsidRDefault="00847BE3" w:rsidP="00847BE3">
      <w:pPr>
        <w:jc w:val="center"/>
        <w:rPr>
          <w:lang w:val="en-GB"/>
        </w:rPr>
      </w:pPr>
    </w:p>
    <w:tbl>
      <w:tblPr>
        <w:tblpPr w:leftFromText="180" w:rightFromText="180" w:vertAnchor="text" w:horzAnchor="page" w:tblpXSpec="center" w:tblpY="121"/>
        <w:tblW w:w="10814" w:type="dxa"/>
        <w:tblLayout w:type="fixed"/>
        <w:tblLook w:val="0000" w:firstRow="0" w:lastRow="0" w:firstColumn="0" w:lastColumn="0" w:noHBand="0" w:noVBand="0"/>
      </w:tblPr>
      <w:tblGrid>
        <w:gridCol w:w="1242"/>
        <w:gridCol w:w="8325"/>
        <w:gridCol w:w="1247"/>
      </w:tblGrid>
      <w:tr w:rsidR="002F5D66" w:rsidRPr="002F5D66" w14:paraId="2337BCCA" w14:textId="77777777" w:rsidTr="00357BB7">
        <w:trPr>
          <w:trHeight w:val="13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0A9B" w14:textId="77777777" w:rsidR="002F5D66" w:rsidRPr="002F5D66" w:rsidRDefault="002F5D66" w:rsidP="002F5D6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E069" w14:textId="77777777" w:rsidR="002F5D66" w:rsidRPr="002F5D66" w:rsidRDefault="002F5D66" w:rsidP="002F5D66">
            <w:pPr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>Opening of Nov 2023 CPS Meeting</w:t>
            </w:r>
          </w:p>
          <w:p w14:paraId="102CD89D" w14:textId="77777777" w:rsidR="002F5D66" w:rsidRPr="002F5D66" w:rsidRDefault="002F5D66" w:rsidP="002F5D66">
            <w:pPr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Welcome </w:t>
            </w:r>
          </w:p>
          <w:p w14:paraId="237EC8EB" w14:textId="77777777" w:rsidR="002F5D66" w:rsidRPr="002F5D66" w:rsidRDefault="002F5D66" w:rsidP="002F5D66">
            <w:pPr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Conflicts of interests </w:t>
            </w:r>
          </w:p>
          <w:p w14:paraId="51EE9698" w14:textId="77777777" w:rsidR="002F5D66" w:rsidRPr="002F5D66" w:rsidRDefault="002F5D66" w:rsidP="002F5D66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>Signing off minutes from 27</w:t>
            </w:r>
            <w:r w:rsidRPr="002F5D66"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Sept 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1A0A" w14:textId="77777777" w:rsidR="002F5D66" w:rsidRPr="002F5D66" w:rsidRDefault="002F5D66" w:rsidP="002F5D66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F5D66">
              <w:rPr>
                <w:rFonts w:ascii="Calibri" w:hAnsi="Calibri" w:cs="Arial"/>
                <w:sz w:val="22"/>
                <w:szCs w:val="22"/>
              </w:rPr>
              <w:t>2pm</w:t>
            </w:r>
          </w:p>
        </w:tc>
      </w:tr>
      <w:tr w:rsidR="002F5D66" w:rsidRPr="002F5D66" w14:paraId="0862F671" w14:textId="77777777" w:rsidTr="00357BB7">
        <w:trPr>
          <w:trHeight w:val="8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4BFA" w14:textId="77777777" w:rsidR="002F5D66" w:rsidRPr="002F5D66" w:rsidRDefault="002F5D66" w:rsidP="002F5D6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914E" w14:textId="77777777" w:rsidR="002F5D66" w:rsidRPr="002F5D66" w:rsidRDefault="002F5D66" w:rsidP="002F5D66">
            <w:pPr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Matters Arising - </w:t>
            </w:r>
          </w:p>
          <w:p w14:paraId="77885538" w14:textId="77777777" w:rsidR="002F5D66" w:rsidRPr="002F5D66" w:rsidRDefault="002F5D66" w:rsidP="002F5D66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F5D66">
              <w:rPr>
                <w:rFonts w:ascii="Calibri" w:hAnsi="Calibri" w:cs="Arial"/>
                <w:sz w:val="22"/>
                <w:szCs w:val="22"/>
              </w:rPr>
              <w:t>For confirmation of accuracy/ Actions taken since last meeting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3729" w14:textId="77777777" w:rsidR="002F5D66" w:rsidRPr="002F5D66" w:rsidRDefault="002F5D66" w:rsidP="002F5D66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F5D66">
              <w:rPr>
                <w:rFonts w:ascii="Calibri" w:hAnsi="Calibri" w:cs="Arial"/>
                <w:sz w:val="22"/>
                <w:szCs w:val="22"/>
              </w:rPr>
              <w:t xml:space="preserve">2.05pm </w:t>
            </w:r>
          </w:p>
        </w:tc>
      </w:tr>
      <w:tr w:rsidR="002F5D66" w:rsidRPr="002F5D66" w14:paraId="5D77D0F2" w14:textId="77777777" w:rsidTr="00357BB7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F8A8" w14:textId="77777777" w:rsidR="002F5D66" w:rsidRPr="002F5D66" w:rsidRDefault="002F5D66" w:rsidP="002F5D6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3A4C" w14:textId="77777777" w:rsidR="002F5D66" w:rsidRPr="002F5D66" w:rsidRDefault="002F5D66" w:rsidP="002F5D66">
            <w:pPr>
              <w:autoSpaceDE w:val="0"/>
              <w:rPr>
                <w:rFonts w:ascii="Arial" w:hAnsi="Arial" w:cs="Arial"/>
                <w:sz w:val="28"/>
                <w:szCs w:val="28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CEO Business – LM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3359" w14:textId="77777777" w:rsidR="002F5D66" w:rsidRPr="002F5D66" w:rsidRDefault="002F5D66" w:rsidP="002F5D66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2F5D66">
              <w:rPr>
                <w:rFonts w:ascii="Calibri" w:hAnsi="Calibri" w:cs="Arial"/>
                <w:sz w:val="22"/>
                <w:szCs w:val="22"/>
              </w:rPr>
              <w:t xml:space="preserve">2.25pm </w:t>
            </w:r>
          </w:p>
        </w:tc>
      </w:tr>
      <w:tr w:rsidR="002F5D66" w:rsidRPr="002F5D66" w14:paraId="1D64F48E" w14:textId="77777777" w:rsidTr="00357BB7">
        <w:trPr>
          <w:trHeight w:val="36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B82B" w14:textId="77777777" w:rsidR="002F5D66" w:rsidRPr="002F5D66" w:rsidRDefault="002F5D66" w:rsidP="002F5D66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 xml:space="preserve">     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24CF" w14:textId="77777777" w:rsidR="002F5D66" w:rsidRPr="002F5D66" w:rsidRDefault="002F5D66" w:rsidP="002F5D66">
            <w:pPr>
              <w:autoSpaceDE w:val="0"/>
            </w:pPr>
            <w:r w:rsidRPr="002F5D66">
              <w:rPr>
                <w:rFonts w:ascii="Calibri" w:hAnsi="Calibri" w:cs="Arial"/>
                <w:b/>
                <w:sz w:val="22"/>
                <w:szCs w:val="22"/>
              </w:rPr>
              <w:t>Chairman’s/Vice Chairman’s Business –JM/MS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F537" w14:textId="77777777" w:rsidR="002F5D66" w:rsidRPr="002F5D66" w:rsidRDefault="002F5D66" w:rsidP="002F5D66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F5D66">
              <w:rPr>
                <w:rFonts w:ascii="Calibri" w:hAnsi="Calibri" w:cs="Arial"/>
                <w:sz w:val="22"/>
                <w:szCs w:val="22"/>
              </w:rPr>
              <w:t xml:space="preserve">2.45pm </w:t>
            </w:r>
          </w:p>
        </w:tc>
      </w:tr>
      <w:tr w:rsidR="002F5D66" w:rsidRPr="002F5D66" w14:paraId="2193A8C7" w14:textId="77777777" w:rsidTr="00357BB7">
        <w:trPr>
          <w:trHeight w:val="36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C08E" w14:textId="77777777" w:rsidR="002F5D66" w:rsidRPr="002F5D66" w:rsidRDefault="002F5D66" w:rsidP="002F5D6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E0AD" w14:textId="77777777" w:rsidR="002F5D66" w:rsidRPr="002F5D66" w:rsidRDefault="002F5D66" w:rsidP="002F5D66">
            <w:pPr>
              <w:autoSpaceDE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>Treasurer’s Business- UH</w:t>
            </w:r>
          </w:p>
          <w:p w14:paraId="7559258F" w14:textId="77777777" w:rsidR="002F5D66" w:rsidRPr="002F5D66" w:rsidRDefault="002F5D66" w:rsidP="002F5D66">
            <w:pPr>
              <w:autoSpaceDE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>Update on Finance subgroup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E18C" w14:textId="77777777" w:rsidR="002F5D66" w:rsidRPr="002F5D66" w:rsidRDefault="002F5D66" w:rsidP="002F5D66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F5D66">
              <w:rPr>
                <w:rFonts w:ascii="Calibri" w:hAnsi="Calibri" w:cs="Arial"/>
                <w:sz w:val="22"/>
                <w:szCs w:val="22"/>
              </w:rPr>
              <w:t xml:space="preserve">3.00pm   </w:t>
            </w:r>
          </w:p>
        </w:tc>
      </w:tr>
      <w:tr w:rsidR="002F5D66" w:rsidRPr="002F5D66" w14:paraId="3E1CB4B0" w14:textId="77777777" w:rsidTr="00357BB7">
        <w:trPr>
          <w:trHeight w:val="5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A9F1" w14:textId="77777777" w:rsidR="002F5D66" w:rsidRPr="002F5D66" w:rsidRDefault="002F5D66" w:rsidP="002F5D6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5F9E" w14:textId="77777777" w:rsidR="002F5D66" w:rsidRPr="002F5D66" w:rsidRDefault="002F5D66" w:rsidP="002F5D66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5D66">
              <w:rPr>
                <w:rFonts w:ascii="Calibri" w:hAnsi="Calibri" w:cs="Arial"/>
                <w:b/>
                <w:bCs/>
                <w:sz w:val="22"/>
                <w:szCs w:val="22"/>
              </w:rPr>
              <w:t>Pharmacy Services Manager update - SD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471" w14:textId="77777777" w:rsidR="002F5D66" w:rsidRPr="002F5D66" w:rsidRDefault="002F5D66" w:rsidP="002F5D66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F5D66">
              <w:rPr>
                <w:rFonts w:ascii="Calibri" w:hAnsi="Calibri" w:cs="Arial"/>
                <w:sz w:val="22"/>
                <w:szCs w:val="22"/>
              </w:rPr>
              <w:t xml:space="preserve">3.20pm  </w:t>
            </w:r>
          </w:p>
        </w:tc>
      </w:tr>
      <w:tr w:rsidR="002F5D66" w:rsidRPr="002F5D66" w14:paraId="7DDD5464" w14:textId="77777777" w:rsidTr="00357BB7">
        <w:trPr>
          <w:trHeight w:val="3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A245" w14:textId="77777777" w:rsidR="002F5D66" w:rsidRPr="002F5D66" w:rsidRDefault="002F5D66" w:rsidP="002F5D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2535" w14:textId="77777777" w:rsidR="002F5D66" w:rsidRPr="002F5D66" w:rsidRDefault="002F5D66" w:rsidP="002F5D66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 w:rsidRPr="002F5D66">
              <w:rPr>
                <w:rFonts w:ascii="Calibri" w:hAnsi="Calibri" w:cs="Calibri"/>
                <w:b/>
                <w:bCs/>
                <w:sz w:val="22"/>
                <w:szCs w:val="22"/>
              </w:rPr>
              <w:t>AOBCompletion</w:t>
            </w:r>
            <w:proofErr w:type="spellEnd"/>
            <w:r w:rsidRPr="002F5D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CCA quarterly report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2AB5" w14:textId="77777777" w:rsidR="002F5D66" w:rsidRPr="002F5D66" w:rsidRDefault="002F5D66" w:rsidP="002F5D66">
            <w:pPr>
              <w:autoSpaceDE w:val="0"/>
            </w:pPr>
            <w:r w:rsidRPr="002F5D66">
              <w:rPr>
                <w:rFonts w:ascii="Calibri" w:hAnsi="Calibri" w:cs="Arial"/>
                <w:sz w:val="22"/>
                <w:szCs w:val="22"/>
              </w:rPr>
              <w:t>3.40pm</w:t>
            </w:r>
          </w:p>
        </w:tc>
      </w:tr>
      <w:tr w:rsidR="002F5D66" w:rsidRPr="002F5D66" w14:paraId="6AC19F39" w14:textId="77777777" w:rsidTr="00357BB7">
        <w:trPr>
          <w:trHeight w:val="5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B7D3C" w14:textId="77777777" w:rsidR="002F5D66" w:rsidRPr="002F5D66" w:rsidRDefault="002F5D66" w:rsidP="002F5D6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038D9" w14:textId="5212608C" w:rsidR="002F5D66" w:rsidRPr="002F5D66" w:rsidRDefault="002F5D66" w:rsidP="002F5D66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2F5D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&amp; Time of next meeting: </w:t>
            </w:r>
            <w:r w:rsidRPr="002F5D66">
              <w:rPr>
                <w:rFonts w:ascii="Calibri" w:hAnsi="Calibri" w:cs="Calibri"/>
                <w:sz w:val="22"/>
                <w:szCs w:val="22"/>
              </w:rPr>
              <w:t>Future Meeting</w:t>
            </w:r>
            <w:r w:rsidRPr="002F5D6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:   </w:t>
            </w:r>
            <w:proofErr w:type="gramStart"/>
            <w:r w:rsidR="00447376">
              <w:rPr>
                <w:rFonts w:ascii="Calibri" w:hAnsi="Calibri" w:cs="Calibri"/>
                <w:color w:val="FF0000"/>
                <w:sz w:val="22"/>
                <w:szCs w:val="22"/>
              </w:rPr>
              <w:t>31</w:t>
            </w:r>
            <w:r w:rsidRPr="002F5D66">
              <w:rPr>
                <w:rFonts w:ascii="Calibri" w:hAnsi="Calibri" w:cs="Calibri"/>
                <w:color w:val="FF0000"/>
                <w:sz w:val="22"/>
                <w:szCs w:val="22"/>
                <w:vertAlign w:val="superscript"/>
              </w:rPr>
              <w:t>th</w:t>
            </w:r>
            <w:proofErr w:type="gramEnd"/>
            <w:r w:rsidRPr="002F5D6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Jan 2024 7pm, 28</w:t>
            </w:r>
            <w:r w:rsidRPr="002F5D66">
              <w:rPr>
                <w:rFonts w:ascii="Calibri" w:hAnsi="Calibri" w:cs="Calibri"/>
                <w:color w:val="FF0000"/>
                <w:sz w:val="22"/>
                <w:szCs w:val="22"/>
                <w:vertAlign w:val="superscript"/>
              </w:rPr>
              <w:t>th</w:t>
            </w:r>
            <w:r w:rsidRPr="002F5D6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Feb 2024 2pm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8C57" w14:textId="77777777" w:rsidR="002F5D66" w:rsidRPr="002F5D66" w:rsidRDefault="002F5D66" w:rsidP="002F5D66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D66">
              <w:rPr>
                <w:rFonts w:asciiTheme="minorHAnsi" w:hAnsiTheme="minorHAnsi" w:cstheme="minorHAnsi"/>
                <w:sz w:val="22"/>
                <w:szCs w:val="22"/>
              </w:rPr>
              <w:t>4pm close</w:t>
            </w:r>
          </w:p>
        </w:tc>
      </w:tr>
    </w:tbl>
    <w:p w14:paraId="4FB0C41F" w14:textId="02D0EE54" w:rsidR="00BB03B8" w:rsidRDefault="00BB03B8" w:rsidP="003F7096">
      <w:pPr>
        <w:rPr>
          <w:rFonts w:ascii="Calibri" w:eastAsia="Times New Roman" w:hAnsi="Calibri" w:cs="Calibri"/>
          <w:noProof/>
          <w:color w:val="000000"/>
        </w:rPr>
      </w:pPr>
    </w:p>
    <w:p w14:paraId="74D5F25C" w14:textId="799F3C8D" w:rsidR="009F065F" w:rsidRDefault="009F065F" w:rsidP="003F7096">
      <w:pPr>
        <w:rPr>
          <w:rFonts w:ascii="Calibri" w:eastAsia="Times New Roman" w:hAnsi="Calibri" w:cs="Calibri"/>
          <w:color w:val="000000"/>
        </w:rPr>
      </w:pPr>
    </w:p>
    <w:p w14:paraId="4E95EFBE" w14:textId="65748A1E" w:rsidR="00F4520B" w:rsidRDefault="00F4520B" w:rsidP="003F7096">
      <w:pPr>
        <w:rPr>
          <w:rFonts w:ascii="Calibri" w:eastAsia="Times New Roman" w:hAnsi="Calibri" w:cs="Calibri"/>
          <w:color w:val="000000"/>
        </w:rPr>
      </w:pPr>
    </w:p>
    <w:p w14:paraId="525A7978" w14:textId="73AA0FB9" w:rsidR="00427202" w:rsidRDefault="006F6041" w:rsidP="003F70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</w:t>
      </w:r>
    </w:p>
    <w:p w14:paraId="29460C87" w14:textId="77777777" w:rsidR="00427202" w:rsidRDefault="00427202" w:rsidP="003F7096">
      <w:pPr>
        <w:rPr>
          <w:rFonts w:ascii="Calibri" w:eastAsia="Times New Roman" w:hAnsi="Calibri" w:cs="Calibri"/>
          <w:color w:val="000000"/>
        </w:rPr>
      </w:pPr>
    </w:p>
    <w:p w14:paraId="3CC4C492" w14:textId="77777777" w:rsidR="00257816" w:rsidRDefault="00257816" w:rsidP="003F7096">
      <w:pPr>
        <w:rPr>
          <w:rFonts w:ascii="Calibri" w:eastAsia="Times New Roman" w:hAnsi="Calibri" w:cs="Calibri"/>
          <w:color w:val="000000"/>
        </w:rPr>
      </w:pPr>
    </w:p>
    <w:p w14:paraId="073E65D8" w14:textId="77777777" w:rsidR="00F4520B" w:rsidRDefault="00F4520B" w:rsidP="003F7096">
      <w:pPr>
        <w:rPr>
          <w:rFonts w:ascii="Calibri" w:eastAsia="Times New Roman" w:hAnsi="Calibri" w:cs="Calibri"/>
          <w:color w:val="000000"/>
        </w:rPr>
      </w:pPr>
    </w:p>
    <w:p w14:paraId="55460E2B" w14:textId="4C97184A" w:rsidR="002F5D66" w:rsidRDefault="002F5D66" w:rsidP="003F70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6D90F26A" w14:textId="77777777" w:rsidR="002F5D66" w:rsidRDefault="002F5D66" w:rsidP="003F7096">
      <w:pPr>
        <w:rPr>
          <w:rFonts w:ascii="Calibri" w:eastAsia="Times New Roman" w:hAnsi="Calibri" w:cs="Calibri"/>
          <w:color w:val="000000"/>
        </w:rPr>
      </w:pPr>
    </w:p>
    <w:p w14:paraId="23D1D8FC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106E15ED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7D865121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EA5B08E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A33F6FC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AA10658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1ADF615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A5E51DE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A1D75D6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63C97FEA" w14:textId="5BCB2160" w:rsidR="00AA64EA" w:rsidRDefault="00AA64EA" w:rsidP="003F70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Signature: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7A22D7A2" w14:textId="7BC453A1" w:rsidR="00AA64EA" w:rsidRDefault="00AA64EA" w:rsidP="003F70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Date:</w:t>
      </w:r>
    </w:p>
    <w:p w14:paraId="189AE9F5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tbl>
      <w:tblPr>
        <w:tblpPr w:leftFromText="180" w:rightFromText="180" w:vertAnchor="text" w:horzAnchor="page" w:tblpX="4366" w:tblpY="-17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709"/>
        <w:gridCol w:w="2552"/>
      </w:tblGrid>
      <w:tr w:rsidR="00847BE3" w:rsidRPr="00847BE3" w14:paraId="0619CEEB" w14:textId="77777777" w:rsidTr="00847BE3">
        <w:trPr>
          <w:trHeight w:val="1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E74B5" w:themeFill="accent5" w:themeFillShade="BF"/>
          </w:tcPr>
          <w:p w14:paraId="7F4F187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bookmarkStart w:id="1" w:name="_Hlk8253811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1869EF69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33125DE5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62A8F05B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Designation</w:t>
            </w:r>
          </w:p>
        </w:tc>
      </w:tr>
      <w:tr w:rsidR="00847BE3" w:rsidRPr="00847BE3" w14:paraId="2DC89576" w14:textId="77777777" w:rsidTr="00847BE3">
        <w:trPr>
          <w:trHeight w:val="1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E74B5" w:themeFill="accent5" w:themeFillShade="BF"/>
            <w:hideMark/>
          </w:tcPr>
          <w:p w14:paraId="2723CA84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</w:rPr>
              <w:t>Present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CE5D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Martin Stratton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8826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F1FF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Vice-Chair/Ind</w:t>
            </w:r>
          </w:p>
        </w:tc>
      </w:tr>
      <w:tr w:rsidR="00847BE3" w:rsidRPr="00847BE3" w14:paraId="575BD842" w14:textId="77777777" w:rsidTr="00847BE3">
        <w:trPr>
          <w:trHeight w:val="1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2E74B5" w:themeFill="accent5" w:themeFillShade="BF"/>
          </w:tcPr>
          <w:p w14:paraId="031A90D6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3015D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 Lisa Manning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194B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07D2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CEO</w:t>
            </w:r>
          </w:p>
        </w:tc>
      </w:tr>
      <w:tr w:rsidR="00847BE3" w:rsidRPr="00847BE3" w14:paraId="7F42EBA2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79843510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F4A5E4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Una Harding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F811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EA9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Member/Ind</w:t>
            </w:r>
          </w:p>
        </w:tc>
      </w:tr>
      <w:tr w:rsidR="00847BE3" w:rsidRPr="00847BE3" w14:paraId="52C5B6F9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4556A66E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3B981D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sz w:val="16"/>
                <w:szCs w:val="16"/>
              </w:rPr>
              <w:t>Lucy Corner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55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FAE2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sz w:val="16"/>
                <w:szCs w:val="16"/>
              </w:rPr>
              <w:t>Member/CCA</w:t>
            </w:r>
          </w:p>
        </w:tc>
      </w:tr>
      <w:tr w:rsidR="00847BE3" w:rsidRPr="00847BE3" w14:paraId="7A6AB7E3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06094680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E2606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sz w:val="16"/>
                <w:szCs w:val="16"/>
              </w:rPr>
              <w:t>James Glover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7F2C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sz w:val="16"/>
                <w:szCs w:val="16"/>
              </w:rPr>
              <w:t>JG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8039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sz w:val="16"/>
                <w:szCs w:val="16"/>
              </w:rPr>
              <w:t>Member/AIMp</w:t>
            </w:r>
          </w:p>
        </w:tc>
      </w:tr>
      <w:tr w:rsidR="00847BE3" w:rsidRPr="00847BE3" w14:paraId="7C1BA0D1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6B1D6D9B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02D41C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Joanne Murphy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0194C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784B9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Member/CCA</w:t>
            </w:r>
          </w:p>
        </w:tc>
      </w:tr>
      <w:tr w:rsidR="00847BE3" w:rsidRPr="00847BE3" w14:paraId="2383DA94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4AF57C9E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BA9BA1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Faye Orford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14E58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78485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Member/AIMp</w:t>
            </w:r>
          </w:p>
        </w:tc>
      </w:tr>
      <w:tr w:rsidR="00847BE3" w:rsidRPr="00847BE3" w14:paraId="59DCA20D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146527B3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7B0BFE5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Sarah Halpin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E5AB5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A932A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Member/Ind</w:t>
            </w:r>
          </w:p>
        </w:tc>
      </w:tr>
      <w:tr w:rsidR="00847BE3" w:rsidRPr="00847BE3" w14:paraId="769F5EC6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0041A6DE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1AB3377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Salma Iqbal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24B80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74BB0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Member/CCA</w:t>
            </w:r>
          </w:p>
        </w:tc>
      </w:tr>
      <w:tr w:rsidR="00847BE3" w:rsidRPr="00847BE3" w14:paraId="4AA288E7" w14:textId="77777777" w:rsidTr="00847BE3">
        <w:trPr>
          <w:trHeight w:val="143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5B03C8D7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47B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Absent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7FF9"/>
          </w:tcPr>
          <w:p w14:paraId="3B3CC42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sz w:val="16"/>
                <w:szCs w:val="16"/>
              </w:rPr>
              <w:t>Sara Davies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253D3900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38C0770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sz w:val="16"/>
                <w:szCs w:val="16"/>
              </w:rPr>
              <w:t>Pharmacy Services Lead</w:t>
            </w:r>
          </w:p>
        </w:tc>
      </w:tr>
      <w:tr w:rsidR="00847BE3" w:rsidRPr="00847BE3" w14:paraId="509BFA20" w14:textId="77777777" w:rsidTr="00847BE3">
        <w:trPr>
          <w:trHeight w:val="334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586AE573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7FF9"/>
          </w:tcPr>
          <w:p w14:paraId="17F15D5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James Moir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2195E5E3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0EA0F9CE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Chair/Member/Aimp</w:t>
            </w:r>
          </w:p>
        </w:tc>
      </w:tr>
      <w:tr w:rsidR="00847BE3" w:rsidRPr="00847BE3" w14:paraId="153F7A89" w14:textId="77777777" w:rsidTr="00847BE3">
        <w:trPr>
          <w:trHeight w:val="319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shd w:val="clear" w:color="auto" w:fill="2E74B5" w:themeFill="accent5" w:themeFillShade="BF"/>
            <w:vAlign w:val="center"/>
          </w:tcPr>
          <w:p w14:paraId="0AD77080" w14:textId="77777777" w:rsidR="00847BE3" w:rsidRPr="00847BE3" w:rsidRDefault="00847BE3" w:rsidP="00847BE3">
            <w:pPr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7FF9"/>
          </w:tcPr>
          <w:p w14:paraId="06038DEF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Kathy Smith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5168BC7A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3A136611" w14:textId="77777777" w:rsidR="00847BE3" w:rsidRPr="00847BE3" w:rsidRDefault="00847BE3" w:rsidP="00847BE3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Business Support Officer</w:t>
            </w:r>
          </w:p>
        </w:tc>
      </w:tr>
      <w:bookmarkEnd w:id="1"/>
    </w:tbl>
    <w:p w14:paraId="28CCED8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66C490F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05DD2C50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70388CB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C69781A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1BA740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3AA366C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920CDD0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2B16E2E1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BE0E463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pPr w:leftFromText="180" w:rightFromText="180" w:vertAnchor="text" w:horzAnchor="page" w:tblpX="3196" w:tblpY="43"/>
        <w:tblW w:w="0" w:type="auto"/>
        <w:tblLook w:val="04A0" w:firstRow="1" w:lastRow="0" w:firstColumn="1" w:lastColumn="0" w:noHBand="0" w:noVBand="1"/>
      </w:tblPr>
      <w:tblGrid>
        <w:gridCol w:w="1344"/>
        <w:gridCol w:w="988"/>
        <w:gridCol w:w="1065"/>
        <w:gridCol w:w="1276"/>
        <w:gridCol w:w="992"/>
        <w:gridCol w:w="993"/>
        <w:gridCol w:w="992"/>
        <w:gridCol w:w="1559"/>
      </w:tblGrid>
      <w:tr w:rsidR="00847BE3" w:rsidRPr="00847BE3" w14:paraId="1D67A96C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4500B611" w14:textId="77777777" w:rsidR="00847BE3" w:rsidRPr="00847BE3" w:rsidRDefault="00847BE3" w:rsidP="00847BE3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Members</w:t>
            </w:r>
          </w:p>
        </w:tc>
        <w:tc>
          <w:tcPr>
            <w:tcW w:w="988" w:type="dxa"/>
            <w:shd w:val="clear" w:color="auto" w:fill="2E74B5" w:themeFill="accent5" w:themeFillShade="BF"/>
          </w:tcPr>
          <w:p w14:paraId="475573C1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April 23</w:t>
            </w:r>
          </w:p>
        </w:tc>
        <w:tc>
          <w:tcPr>
            <w:tcW w:w="1065" w:type="dxa"/>
            <w:shd w:val="clear" w:color="auto" w:fill="2E74B5" w:themeFill="accent5" w:themeFillShade="BF"/>
          </w:tcPr>
          <w:p w14:paraId="34469B31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May 23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13BC65B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June 23</w:t>
            </w:r>
          </w:p>
        </w:tc>
        <w:tc>
          <w:tcPr>
            <w:tcW w:w="992" w:type="dxa"/>
            <w:shd w:val="clear" w:color="auto" w:fill="2E74B5" w:themeFill="accent5" w:themeFillShade="BF"/>
          </w:tcPr>
          <w:p w14:paraId="3D97F3A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Aug 23</w:t>
            </w:r>
          </w:p>
        </w:tc>
        <w:tc>
          <w:tcPr>
            <w:tcW w:w="993" w:type="dxa"/>
            <w:shd w:val="clear" w:color="auto" w:fill="2E74B5" w:themeFill="accent5" w:themeFillShade="BF"/>
          </w:tcPr>
          <w:p w14:paraId="096C22E5" w14:textId="77777777" w:rsidR="00847BE3" w:rsidRPr="00847BE3" w:rsidRDefault="00847BE3" w:rsidP="00847BE3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Sept 23</w:t>
            </w:r>
          </w:p>
        </w:tc>
        <w:tc>
          <w:tcPr>
            <w:tcW w:w="992" w:type="dxa"/>
            <w:shd w:val="clear" w:color="auto" w:fill="2E74B5" w:themeFill="accent5" w:themeFillShade="BF"/>
          </w:tcPr>
          <w:p w14:paraId="14836603" w14:textId="77777777" w:rsidR="00847BE3" w:rsidRPr="00847BE3" w:rsidRDefault="00847BE3" w:rsidP="00847BE3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Nov 23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0FED4B1F" w14:textId="77777777" w:rsidR="00847BE3" w:rsidRPr="00847BE3" w:rsidRDefault="00847BE3" w:rsidP="00847BE3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Total</w:t>
            </w:r>
          </w:p>
        </w:tc>
      </w:tr>
      <w:tr w:rsidR="00847BE3" w:rsidRPr="00847BE3" w14:paraId="08E3C491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2CDB60D0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FO</w:t>
            </w:r>
          </w:p>
        </w:tc>
        <w:tc>
          <w:tcPr>
            <w:tcW w:w="988" w:type="dxa"/>
          </w:tcPr>
          <w:p w14:paraId="771DD776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65" w:type="dxa"/>
          </w:tcPr>
          <w:p w14:paraId="4EDFCA25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7A5AC614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076DE8E7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3" w:type="dxa"/>
          </w:tcPr>
          <w:p w14:paraId="1E8C8E4F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113C1C82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4A1E565B" w14:textId="70EE48BB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5/6 </w:t>
            </w: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847BE3" w:rsidRPr="00847BE3" w14:paraId="00D3734B" w14:textId="77777777" w:rsidTr="00847BE3">
        <w:trPr>
          <w:trHeight w:val="328"/>
        </w:trPr>
        <w:tc>
          <w:tcPr>
            <w:tcW w:w="1344" w:type="dxa"/>
            <w:shd w:val="clear" w:color="auto" w:fill="2E74B5" w:themeFill="accent5" w:themeFillShade="BF"/>
          </w:tcPr>
          <w:p w14:paraId="24F8AA8C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JG</w:t>
            </w:r>
          </w:p>
        </w:tc>
        <w:tc>
          <w:tcPr>
            <w:tcW w:w="988" w:type="dxa"/>
          </w:tcPr>
          <w:p w14:paraId="72B3755A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65" w:type="dxa"/>
          </w:tcPr>
          <w:p w14:paraId="69A9FC3F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393EF526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</w:tcPr>
          <w:p w14:paraId="3F4F7ABC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3" w:type="dxa"/>
          </w:tcPr>
          <w:p w14:paraId="67246685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7A7DEF8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4C5C025C" w14:textId="00692992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5/6</w:t>
            </w: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847BE3" w:rsidRPr="00847BE3" w14:paraId="31A751CB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4AFABEFD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JM</w:t>
            </w:r>
          </w:p>
        </w:tc>
        <w:tc>
          <w:tcPr>
            <w:tcW w:w="988" w:type="dxa"/>
          </w:tcPr>
          <w:p w14:paraId="107DD957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65" w:type="dxa"/>
          </w:tcPr>
          <w:p w14:paraId="47078CFC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07B88A19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4D969FCC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3" w:type="dxa"/>
          </w:tcPr>
          <w:p w14:paraId="267D3039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2BAFCFC1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1559" w:type="dxa"/>
          </w:tcPr>
          <w:p w14:paraId="12C1D8D0" w14:textId="5D6C6E6D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5/6</w:t>
            </w: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847BE3" w:rsidRPr="00847BE3" w14:paraId="346A9B6F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7AF9B55B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JMU</w:t>
            </w:r>
          </w:p>
        </w:tc>
        <w:tc>
          <w:tcPr>
            <w:tcW w:w="988" w:type="dxa"/>
          </w:tcPr>
          <w:p w14:paraId="58AF5161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65" w:type="dxa"/>
          </w:tcPr>
          <w:p w14:paraId="58D1D0AD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043F5FE8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0E4EFFB5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3" w:type="dxa"/>
          </w:tcPr>
          <w:p w14:paraId="07B46D9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2FDDF5FB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71325EC5" w14:textId="23D521C5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4/6</w:t>
            </w: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847BE3" w:rsidRPr="00847BE3" w14:paraId="3D98F207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78D9D281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LC</w:t>
            </w:r>
          </w:p>
        </w:tc>
        <w:tc>
          <w:tcPr>
            <w:tcW w:w="988" w:type="dxa"/>
          </w:tcPr>
          <w:p w14:paraId="576D8F41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65" w:type="dxa"/>
          </w:tcPr>
          <w:p w14:paraId="211D9C23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07FBB74C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5EB38426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3" w:type="dxa"/>
          </w:tcPr>
          <w:p w14:paraId="27E17FB8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10ED8E7D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04800052" w14:textId="3DDADCFC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5/6</w:t>
            </w:r>
          </w:p>
        </w:tc>
      </w:tr>
      <w:tr w:rsidR="00847BE3" w:rsidRPr="00847BE3" w14:paraId="0E548F92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2F89BEC6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MS</w:t>
            </w:r>
          </w:p>
        </w:tc>
        <w:tc>
          <w:tcPr>
            <w:tcW w:w="988" w:type="dxa"/>
          </w:tcPr>
          <w:p w14:paraId="52688FAA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65" w:type="dxa"/>
          </w:tcPr>
          <w:p w14:paraId="105C4F84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40633DDD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</w:tcPr>
          <w:p w14:paraId="3A4928FE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3" w:type="dxa"/>
          </w:tcPr>
          <w:p w14:paraId="23B66CB8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28759D85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4328C684" w14:textId="04978502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4/6</w:t>
            </w:r>
          </w:p>
        </w:tc>
      </w:tr>
      <w:tr w:rsidR="00847BE3" w:rsidRPr="00847BE3" w14:paraId="7894F046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5D1490C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TM</w:t>
            </w:r>
          </w:p>
        </w:tc>
        <w:tc>
          <w:tcPr>
            <w:tcW w:w="988" w:type="dxa"/>
          </w:tcPr>
          <w:p w14:paraId="79041496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65" w:type="dxa"/>
          </w:tcPr>
          <w:p w14:paraId="2C96B1F5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2C35DA66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29083F17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3" w:type="dxa"/>
          </w:tcPr>
          <w:p w14:paraId="3C692C7F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 left LPC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9DCE77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AA9A112" w14:textId="43D65240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3/4 </w:t>
            </w:r>
          </w:p>
        </w:tc>
      </w:tr>
      <w:tr w:rsidR="00847BE3" w:rsidRPr="00847BE3" w14:paraId="73CF9AB2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04D2AB3D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UH</w:t>
            </w:r>
          </w:p>
        </w:tc>
        <w:tc>
          <w:tcPr>
            <w:tcW w:w="988" w:type="dxa"/>
          </w:tcPr>
          <w:p w14:paraId="20FFF5BD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65" w:type="dxa"/>
          </w:tcPr>
          <w:p w14:paraId="16831E71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3F33932B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38A1A25A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3" w:type="dxa"/>
          </w:tcPr>
          <w:p w14:paraId="2BDE2658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0471DB09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1EEC8C50" w14:textId="3A444D78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5/6</w:t>
            </w:r>
          </w:p>
        </w:tc>
      </w:tr>
      <w:tr w:rsidR="00847BE3" w:rsidRPr="00847BE3" w14:paraId="0C5714FF" w14:textId="77777777" w:rsidTr="00847BE3">
        <w:trPr>
          <w:trHeight w:val="396"/>
        </w:trPr>
        <w:tc>
          <w:tcPr>
            <w:tcW w:w="1344" w:type="dxa"/>
            <w:shd w:val="clear" w:color="auto" w:fill="2E74B5" w:themeFill="accent5" w:themeFillShade="BF"/>
          </w:tcPr>
          <w:p w14:paraId="7E6EA35C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VJ</w:t>
            </w:r>
          </w:p>
        </w:tc>
        <w:tc>
          <w:tcPr>
            <w:tcW w:w="988" w:type="dxa"/>
          </w:tcPr>
          <w:p w14:paraId="757DF4A2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65" w:type="dxa"/>
          </w:tcPr>
          <w:p w14:paraId="7C1EE090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4799DBF0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X</w:t>
            </w: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*Left LPC</w:t>
            </w:r>
          </w:p>
        </w:tc>
        <w:tc>
          <w:tcPr>
            <w:tcW w:w="992" w:type="dxa"/>
            <w:shd w:val="clear" w:color="auto" w:fill="ED7D31" w:themeFill="accent2"/>
          </w:tcPr>
          <w:p w14:paraId="7497681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6F82303F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7081C9B5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E242974" w14:textId="256E8C45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847BE3" w:rsidRPr="00847BE3" w14:paraId="10E7AB2C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03CD238D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SH</w:t>
            </w:r>
          </w:p>
        </w:tc>
        <w:tc>
          <w:tcPr>
            <w:tcW w:w="988" w:type="dxa"/>
          </w:tcPr>
          <w:p w14:paraId="6FD99270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</w:tcPr>
          <w:p w14:paraId="08D3D810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149D94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EE0059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490180B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F7434E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56DDAAA0" w14:textId="55C1F609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847BE3" w:rsidRPr="00847BE3" w14:paraId="0B56EF90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229E71CE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SI</w:t>
            </w:r>
          </w:p>
        </w:tc>
        <w:tc>
          <w:tcPr>
            <w:tcW w:w="988" w:type="dxa"/>
          </w:tcPr>
          <w:p w14:paraId="3380B5DE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</w:tcPr>
          <w:p w14:paraId="6BCDCACE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0EA33C6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3D12558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99288D2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92" w:type="dxa"/>
          </w:tcPr>
          <w:p w14:paraId="1597B0B1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559" w:type="dxa"/>
          </w:tcPr>
          <w:p w14:paraId="776225F4" w14:textId="0D088F8A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2/2 </w:t>
            </w:r>
          </w:p>
        </w:tc>
      </w:tr>
      <w:tr w:rsidR="00847BE3" w:rsidRPr="00847BE3" w14:paraId="2C2BE76C" w14:textId="77777777" w:rsidTr="00847BE3">
        <w:trPr>
          <w:trHeight w:val="311"/>
        </w:trPr>
        <w:tc>
          <w:tcPr>
            <w:tcW w:w="1344" w:type="dxa"/>
            <w:shd w:val="clear" w:color="auto" w:fill="2E74B5" w:themeFill="accent5" w:themeFillShade="BF"/>
          </w:tcPr>
          <w:p w14:paraId="21312CC6" w14:textId="77777777" w:rsidR="00847BE3" w:rsidRPr="00847BE3" w:rsidRDefault="00847BE3" w:rsidP="00847BE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Total</w:t>
            </w:r>
          </w:p>
        </w:tc>
        <w:tc>
          <w:tcPr>
            <w:tcW w:w="988" w:type="dxa"/>
          </w:tcPr>
          <w:p w14:paraId="768F6A03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7/9</w:t>
            </w:r>
          </w:p>
        </w:tc>
        <w:tc>
          <w:tcPr>
            <w:tcW w:w="1065" w:type="dxa"/>
          </w:tcPr>
          <w:p w14:paraId="76E2FD3B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9/9</w:t>
            </w:r>
          </w:p>
        </w:tc>
        <w:tc>
          <w:tcPr>
            <w:tcW w:w="1276" w:type="dxa"/>
          </w:tcPr>
          <w:p w14:paraId="7D19C248" w14:textId="77777777" w:rsidR="00847BE3" w:rsidRPr="00847BE3" w:rsidRDefault="00847BE3" w:rsidP="00847BE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6/9</w:t>
            </w:r>
          </w:p>
        </w:tc>
        <w:tc>
          <w:tcPr>
            <w:tcW w:w="992" w:type="dxa"/>
          </w:tcPr>
          <w:p w14:paraId="603F3C1D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3/9</w:t>
            </w:r>
          </w:p>
        </w:tc>
        <w:tc>
          <w:tcPr>
            <w:tcW w:w="993" w:type="dxa"/>
          </w:tcPr>
          <w:p w14:paraId="74F21D64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  <w:tc>
          <w:tcPr>
            <w:tcW w:w="992" w:type="dxa"/>
          </w:tcPr>
          <w:p w14:paraId="075E8502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  <w:tc>
          <w:tcPr>
            <w:tcW w:w="1559" w:type="dxa"/>
          </w:tcPr>
          <w:p w14:paraId="502164FC" w14:textId="77777777" w:rsidR="00847BE3" w:rsidRPr="00847BE3" w:rsidRDefault="00847BE3" w:rsidP="00847BE3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14:paraId="37B3CC2A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0934A3B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992485D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6A67856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5433F224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29AE5A19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7C49B1FE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1DEB1F31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1F322EF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3346C583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45D18243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2A88B317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7575775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9A6E56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479B0ADA" w14:textId="77777777" w:rsidR="003E3DE7" w:rsidRDefault="003E3DE7" w:rsidP="005D1E0D">
      <w:pPr>
        <w:tabs>
          <w:tab w:val="left" w:pos="2760"/>
        </w:tabs>
        <w:rPr>
          <w:rFonts w:ascii="Arial" w:eastAsia="Times New Roman" w:hAnsi="Arial" w:cs="Arial"/>
        </w:rPr>
      </w:pPr>
    </w:p>
    <w:p w14:paraId="4FA43A52" w14:textId="77777777" w:rsidR="008961D1" w:rsidRPr="005D1E0D" w:rsidRDefault="008961D1" w:rsidP="005D1E0D">
      <w:pPr>
        <w:tabs>
          <w:tab w:val="left" w:pos="2760"/>
        </w:tabs>
        <w:rPr>
          <w:rFonts w:ascii="Arial" w:eastAsia="Times New Roman" w:hAnsi="Arial" w:cs="Arial"/>
        </w:rPr>
      </w:pP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3"/>
        <w:gridCol w:w="11939"/>
        <w:gridCol w:w="2055"/>
      </w:tblGrid>
      <w:tr w:rsidR="009F065F" w:rsidRPr="00F967AB" w14:paraId="45A582A8" w14:textId="77777777" w:rsidTr="00882ACA">
        <w:trPr>
          <w:trHeight w:val="31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199469B1" w14:textId="196E327D" w:rsidR="009F065F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6DA76C1C" w14:textId="1F244D66" w:rsidR="009F065F" w:rsidRPr="00D4614B" w:rsidRDefault="009F065F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 w:rsidRPr="00D4614B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Welcome, Apologies for absence, Expressions of Interes</w:t>
            </w:r>
            <w:r w:rsidR="002C2664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4AEB72F2" w14:textId="7B9A9605" w:rsidR="009F065F" w:rsidRPr="00D4614B" w:rsidRDefault="009F065F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D4614B">
              <w:rPr>
                <w:rFonts w:ascii="Calibri" w:eastAsia="Times New Roman" w:hAnsi="Calibri" w:cs="Calibri"/>
                <w:b/>
                <w:color w:val="FFFFFF" w:themeColor="background1"/>
              </w:rPr>
              <w:t>Action</w:t>
            </w:r>
          </w:p>
        </w:tc>
      </w:tr>
      <w:tr w:rsidR="009F065F" w:rsidRPr="00982941" w14:paraId="6625F621" w14:textId="77777777" w:rsidTr="00FF02FB">
        <w:trPr>
          <w:trHeight w:val="68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560CDA" w14:textId="77777777" w:rsidR="009F065F" w:rsidRPr="00882ACA" w:rsidRDefault="002962B7" w:rsidP="009F065F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882ACA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1</w:t>
            </w:r>
            <w:r w:rsidR="009F065F" w:rsidRPr="00882ACA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.1</w:t>
            </w:r>
          </w:p>
          <w:p w14:paraId="376D34AC" w14:textId="77777777" w:rsidR="0020664B" w:rsidRDefault="0020664B" w:rsidP="009F065F">
            <w:pP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4E8EA94C" w14:textId="4FD9CE59" w:rsidR="0020664B" w:rsidRPr="009A051E" w:rsidRDefault="0020664B" w:rsidP="00C532B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22FAF3" w14:textId="77777777" w:rsidR="005B2523" w:rsidRDefault="00D54B05" w:rsidP="00BB35D1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2C2664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The meeting started </w:t>
            </w:r>
            <w:r w:rsidR="00BB35D1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at </w:t>
            </w:r>
            <w:r w:rsidR="00EB0B58">
              <w:rPr>
                <w:rFonts w:ascii="Calibri" w:eastAsia="Times New Roman" w:hAnsi="Calibri" w:cs="Calibri"/>
                <w:bCs/>
                <w:sz w:val="22"/>
                <w:szCs w:val="22"/>
              </w:rPr>
              <w:t>2:</w:t>
            </w:r>
            <w:r w:rsidR="008961D1">
              <w:rPr>
                <w:rFonts w:ascii="Calibri" w:eastAsia="Times New Roman" w:hAnsi="Calibri" w:cs="Calibri"/>
                <w:bCs/>
                <w:sz w:val="22"/>
                <w:szCs w:val="22"/>
              </w:rPr>
              <w:t>00</w:t>
            </w:r>
            <w:r w:rsidR="005B2523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 w:rsidRPr="002C2664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pm. </w:t>
            </w:r>
            <w:r w:rsidR="005B2523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proofErr w:type="gramEnd"/>
          </w:p>
          <w:p w14:paraId="17527E4D" w14:textId="6475ECAA" w:rsidR="00E93B9E" w:rsidRPr="002C2664" w:rsidRDefault="005B2523" w:rsidP="00BB35D1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Apologies received from </w:t>
            </w:r>
            <w:r w:rsidR="008961D1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KS, </w:t>
            </w:r>
            <w:proofErr w:type="gramStart"/>
            <w:r w:rsidR="008961D1">
              <w:rPr>
                <w:rFonts w:ascii="Calibri" w:eastAsia="Times New Roman" w:hAnsi="Calibri" w:cs="Calibri"/>
                <w:bCs/>
                <w:sz w:val="22"/>
                <w:szCs w:val="22"/>
              </w:rPr>
              <w:t>SD</w:t>
            </w:r>
            <w:proofErr w:type="gramEnd"/>
            <w:r w:rsidR="008961D1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and </w:t>
            </w:r>
            <w:r w:rsidR="007A3A37">
              <w:rPr>
                <w:rFonts w:ascii="Calibri" w:eastAsia="Times New Roman" w:hAnsi="Calibri" w:cs="Calibri"/>
                <w:bCs/>
                <w:sz w:val="22"/>
                <w:szCs w:val="22"/>
              </w:rPr>
              <w:t>JM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BB35D1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</w:p>
          <w:p w14:paraId="1CDEE26E" w14:textId="21029E08" w:rsidR="008961D1" w:rsidRDefault="009E71E9" w:rsidP="008961D1">
            <w:pPr>
              <w:pStyle w:val="NoSpacing"/>
            </w:pPr>
            <w:r>
              <w:t xml:space="preserve">LM </w:t>
            </w:r>
            <w:r w:rsidR="008961D1">
              <w:t xml:space="preserve">welcomed </w:t>
            </w:r>
            <w:proofErr w:type="gramStart"/>
            <w:r w:rsidR="008961D1">
              <w:t xml:space="preserve">Sarah </w:t>
            </w:r>
            <w:r w:rsidR="00A274ED">
              <w:t xml:space="preserve"> Ha</w:t>
            </w:r>
            <w:r w:rsidR="008961D1">
              <w:t>lpin</w:t>
            </w:r>
            <w:proofErr w:type="gramEnd"/>
            <w:r w:rsidR="008961D1">
              <w:t xml:space="preserve"> </w:t>
            </w:r>
            <w:r w:rsidR="00A274ED">
              <w:t xml:space="preserve">new independent member </w:t>
            </w:r>
            <w:r w:rsidR="008961D1">
              <w:t>– all  members introduced themselves.</w:t>
            </w:r>
          </w:p>
          <w:p w14:paraId="2791FE96" w14:textId="77777777" w:rsidR="00CC13EF" w:rsidRDefault="00CC13EF" w:rsidP="008961D1">
            <w:pPr>
              <w:pStyle w:val="NoSpacing"/>
            </w:pPr>
            <w:r>
              <w:t>No conflicts of interest were declared.</w:t>
            </w:r>
          </w:p>
          <w:p w14:paraId="241B0371" w14:textId="00BD86AD" w:rsidR="009E71E9" w:rsidRPr="002523AA" w:rsidRDefault="00CC13EF" w:rsidP="008961D1">
            <w:pPr>
              <w:pStyle w:val="NoSpacing"/>
              <w:rPr>
                <w:color w:val="FF0000"/>
              </w:rPr>
            </w:pPr>
            <w:r>
              <w:t>Minutes of the previous meeting were approved.</w:t>
            </w:r>
            <w:r w:rsidR="00307FFB"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7A9FD2D3" w14:textId="74842A44" w:rsidR="003B44A6" w:rsidRDefault="003B44A6" w:rsidP="009F065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3B5FD2C7" w14:textId="6530DAC3" w:rsidR="003B44A6" w:rsidRPr="000773E4" w:rsidRDefault="003B44A6" w:rsidP="00AE44C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9F065F" w:rsidRPr="00982941" w14:paraId="32591A69" w14:textId="77777777" w:rsidTr="002E659A">
        <w:trPr>
          <w:trHeight w:val="2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26CA47ED" w14:textId="757FE5D8" w:rsidR="009F065F" w:rsidRPr="00D4614B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393610E3" w14:textId="177350A9" w:rsidR="009F065F" w:rsidRPr="00D4614B" w:rsidRDefault="009F065F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 w:rsidRPr="00D461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Matters Arising – </w:t>
            </w:r>
            <w:r w:rsidR="005E3DD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</w:rPr>
              <w:t>from previous actions</w:t>
            </w:r>
            <w:r w:rsidRPr="00D461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last LPC meeting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6A329A5F" w14:textId="77777777" w:rsidR="009F065F" w:rsidRPr="00982941" w:rsidRDefault="009F065F" w:rsidP="009F065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F065F" w:rsidRPr="00982941" w14:paraId="35964D21" w14:textId="77777777" w:rsidTr="00FF02FB">
        <w:trPr>
          <w:trHeight w:val="2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D16DE2" w14:textId="6F24E43D" w:rsidR="00D158BD" w:rsidRDefault="005B2523" w:rsidP="009413A4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2.1</w:t>
            </w:r>
          </w:p>
          <w:p w14:paraId="3FAF4F82" w14:textId="12A72903" w:rsidR="005B2523" w:rsidRDefault="005B2523" w:rsidP="009413A4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2.2</w:t>
            </w:r>
          </w:p>
          <w:p w14:paraId="2EB410D0" w14:textId="77777777" w:rsidR="00D158BD" w:rsidRDefault="00D158BD" w:rsidP="009413A4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530F480D" w14:textId="6252E183" w:rsidR="00D158BD" w:rsidRDefault="005B2523" w:rsidP="009413A4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2.3</w:t>
            </w:r>
          </w:p>
          <w:p w14:paraId="0D93BA07" w14:textId="77777777" w:rsidR="00667340" w:rsidRDefault="00667340" w:rsidP="009413A4">
            <w:pP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21D326DC" w14:textId="77777777" w:rsidR="00101AFC" w:rsidRDefault="00101AFC" w:rsidP="009413A4">
            <w:pPr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</w:rPr>
            </w:pPr>
          </w:p>
          <w:p w14:paraId="78E6DAF8" w14:textId="26F861F8" w:rsidR="00E729F1" w:rsidRPr="00101AFC" w:rsidRDefault="00E729F1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E729F1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</w:rPr>
              <w:t>2</w:t>
            </w:r>
            <w:r w:rsidRPr="00101AFC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.4</w:t>
            </w:r>
          </w:p>
          <w:p w14:paraId="074E2B12" w14:textId="77777777" w:rsidR="0054761E" w:rsidRDefault="0054761E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</w:p>
          <w:p w14:paraId="42D0BAA1" w14:textId="77777777" w:rsidR="0054761E" w:rsidRDefault="0054761E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</w:p>
          <w:p w14:paraId="1C3CCA7A" w14:textId="77777777" w:rsidR="00E729F1" w:rsidRDefault="00FA79D6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 w:rsidRPr="00101AFC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2</w:t>
            </w:r>
            <w:r w:rsidR="00101AFC" w:rsidRPr="00101AFC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.</w:t>
            </w:r>
            <w:r w:rsidR="002B59C0"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5</w:t>
            </w:r>
          </w:p>
          <w:p w14:paraId="32BCF2FF" w14:textId="77777777" w:rsidR="002B59C0" w:rsidRDefault="002B59C0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2.6</w:t>
            </w:r>
          </w:p>
          <w:p w14:paraId="739A114B" w14:textId="77777777" w:rsidR="002B59C0" w:rsidRDefault="002B59C0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</w:p>
          <w:p w14:paraId="48B641B8" w14:textId="77777777" w:rsidR="002B59C0" w:rsidRDefault="002B59C0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2.7</w:t>
            </w:r>
          </w:p>
          <w:p w14:paraId="730B1619" w14:textId="65FB95A9" w:rsidR="002B59C0" w:rsidRPr="002B59C0" w:rsidRDefault="002B59C0" w:rsidP="009413A4">
            <w:pP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C00000"/>
                <w:sz w:val="22"/>
                <w:szCs w:val="22"/>
              </w:rPr>
              <w:t>2.8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772926" w14:textId="4E8E33E7" w:rsidR="005B2523" w:rsidRDefault="005B2523" w:rsidP="00982110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LM reported all staff contracts have now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been signed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in place.</w:t>
            </w:r>
          </w:p>
          <w:p w14:paraId="09DAADCB" w14:textId="287B9D95" w:rsidR="005B2523" w:rsidRDefault="005C28A5" w:rsidP="00982110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LM updated that </w:t>
            </w:r>
            <w:r w:rsidR="00DA24F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accrued debt with H</w:t>
            </w:r>
            <w:r w:rsidR="005B25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MRC</w:t>
            </w:r>
            <w:r w:rsidR="00DA24F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has been paid </w:t>
            </w:r>
            <w:r w:rsidR="006D581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and has instructed payroll to ensure the interest on said debt is reclaimed </w:t>
            </w:r>
            <w:proofErr w:type="gramStart"/>
            <w:r w:rsidR="005B25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As</w:t>
            </w:r>
            <w:proofErr w:type="gramEnd"/>
            <w:r w:rsidR="005B25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the issue laid with HMRC it is hopeful the interest will be recouped. LM to continue to chase payroll.</w:t>
            </w:r>
          </w:p>
          <w:p w14:paraId="37731904" w14:textId="77777777" w:rsidR="00417747" w:rsidRDefault="005B2523" w:rsidP="007A3A3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Haines Watts </w:t>
            </w:r>
            <w:r w:rsidR="00AC6F6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confirmed </w:t>
            </w:r>
            <w:r w:rsidR="009C1FE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pensions can be </w:t>
            </w:r>
            <w:r w:rsidR="005423C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back paid</w:t>
            </w:r>
            <w:r w:rsidR="009C1FE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from the start of April </w:t>
            </w:r>
            <w:proofErr w:type="gramStart"/>
            <w:r w:rsidR="009C1FE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2021 </w:t>
            </w:r>
            <w:r w:rsidR="00AC6F6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  <w:proofErr w:type="gramEnd"/>
            <w:r w:rsidR="00AC6F6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Big piece of work to calculate employee and </w:t>
            </w:r>
            <w:proofErr w:type="gramStart"/>
            <w:r w:rsidR="00AC6F6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employers</w:t>
            </w:r>
            <w:proofErr w:type="gramEnd"/>
            <w:r w:rsidR="00AC6F6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contributions.</w:t>
            </w:r>
          </w:p>
          <w:p w14:paraId="1F40C4DE" w14:textId="150523D2" w:rsidR="00FB3AF3" w:rsidRDefault="00FB3AF3" w:rsidP="007A3A3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Issue re ABPM </w:t>
            </w:r>
            <w:r w:rsidR="00A72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refusal </w:t>
            </w:r>
            <w:r w:rsidR="00E729F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data</w:t>
            </w:r>
            <w:r w:rsidR="00A72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not transferring from PO into GPs system has been flagged </w:t>
            </w:r>
            <w:r w:rsidR="00D86C6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</w:t>
            </w:r>
            <w:r w:rsidR="00A72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 Pinnacle but JG to provide further </w:t>
            </w:r>
            <w:proofErr w:type="gramStart"/>
            <w:r w:rsidR="00A72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evidence</w:t>
            </w:r>
            <w:proofErr w:type="gramEnd"/>
          </w:p>
          <w:p w14:paraId="098955A8" w14:textId="77777777" w:rsidR="00A7263E" w:rsidRDefault="00FA79D6" w:rsidP="007A3A3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01A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Pay Review Appeals</w:t>
            </w:r>
            <w:r w:rsidRPr="00FA79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JM has spoken to LM and SD with the committee’s decision both not too happy with the outcome will wait for April for a further </w:t>
            </w:r>
            <w:proofErr w:type="gramStart"/>
            <w:r w:rsidRPr="00FA79D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review</w:t>
            </w:r>
            <w:proofErr w:type="gramEnd"/>
          </w:p>
          <w:p w14:paraId="559AD514" w14:textId="77777777" w:rsidR="00B96598" w:rsidRPr="00B96598" w:rsidRDefault="00B96598" w:rsidP="00B9659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HCFS – Further drop-in sessions for pharmacy staff hosted by SD have been arranged and advertised</w:t>
            </w:r>
            <w:proofErr w:type="gramStart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 </w:t>
            </w:r>
            <w:proofErr w:type="gramEnd"/>
          </w:p>
          <w:p w14:paraId="2FED4B1D" w14:textId="77777777" w:rsidR="00B96598" w:rsidRPr="00B96598" w:rsidRDefault="00B96598" w:rsidP="00B9659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MALPS update – LM reported the next meeting will be held on 27th November 2023 – the position of </w:t>
            </w:r>
            <w:proofErr w:type="gramStart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the  merger</w:t>
            </w:r>
            <w:proofErr w:type="gramEnd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is  on the agenda. See also </w:t>
            </w:r>
            <w:proofErr w:type="gramStart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AOB</w:t>
            </w:r>
            <w:proofErr w:type="gramEnd"/>
          </w:p>
          <w:p w14:paraId="3D677220" w14:textId="77777777" w:rsidR="00B96598" w:rsidRPr="00B96598" w:rsidRDefault="00B96598" w:rsidP="00B9659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Finance Subcommittee </w:t>
            </w:r>
            <w:proofErr w:type="gramStart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-  The</w:t>
            </w:r>
            <w:proofErr w:type="gramEnd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first meeting of the Finance subcommittee has taken place with some good progress being made.</w:t>
            </w:r>
          </w:p>
          <w:p w14:paraId="0B5BC4C8" w14:textId="2FDCDFE6" w:rsidR="00D904DC" w:rsidRPr="008767DC" w:rsidRDefault="00B96598" w:rsidP="00B96598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Face to Face Meetings – L</w:t>
            </w:r>
            <w:r w:rsidR="00E2401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</w:t>
            </w:r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asked members thoughts on more </w:t>
            </w:r>
            <w:proofErr w:type="gramStart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Face to Face</w:t>
            </w:r>
            <w:proofErr w:type="gramEnd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meetings.  All agreed this would be beneficial although we need to consider travel</w:t>
            </w:r>
            <w:proofErr w:type="gramStart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 </w:t>
            </w:r>
            <w:proofErr w:type="gramEnd"/>
            <w:r w:rsidRPr="00B9659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The committee agreed to plan the April and September meetings as FtF.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362171F6" w14:textId="77777777" w:rsidR="00E444B4" w:rsidRDefault="00E444B4" w:rsidP="003C1557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A29BFA8" w14:textId="77777777" w:rsidR="009B630B" w:rsidRDefault="009B630B" w:rsidP="009413A4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8EB0245" w14:textId="38F0F9D2" w:rsidR="00D158BD" w:rsidRPr="002F5D66" w:rsidRDefault="00D158BD" w:rsidP="009413A4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2F5D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Action – </w:t>
            </w:r>
            <w:r w:rsidR="005B25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LM</w:t>
            </w:r>
          </w:p>
          <w:p w14:paraId="2FAC6870" w14:textId="07579F6E" w:rsidR="00667340" w:rsidRDefault="00A2418F" w:rsidP="009413A4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Action -LM </w:t>
            </w:r>
          </w:p>
          <w:p w14:paraId="2775ECFB" w14:textId="77777777" w:rsidR="00D86C62" w:rsidRDefault="00D86C62" w:rsidP="009413A4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A98DE55" w14:textId="3D636896" w:rsidR="00D86C62" w:rsidRPr="00750A99" w:rsidRDefault="00D86C62" w:rsidP="009413A4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Action JG/LM </w:t>
            </w:r>
          </w:p>
        </w:tc>
      </w:tr>
      <w:tr w:rsidR="009F065F" w:rsidRPr="00982941" w14:paraId="4B44A376" w14:textId="77777777" w:rsidTr="002E659A">
        <w:trPr>
          <w:trHeight w:val="2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4325EA30" w14:textId="4CFA05C4" w:rsidR="009F065F" w:rsidRPr="00D4614B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20960B55" w14:textId="103B1E26" w:rsidR="009F065F" w:rsidRPr="00D4614B" w:rsidRDefault="009F065F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 w:rsidRPr="00D4614B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 xml:space="preserve">CEO 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B</w:t>
            </w:r>
            <w:r w:rsidRPr="00D4614B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usiness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373D71D4" w14:textId="37F5B5D7" w:rsidR="009F065F" w:rsidRPr="00982941" w:rsidRDefault="009F065F" w:rsidP="009F065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F065F" w:rsidRPr="00982941" w14:paraId="3AF69645" w14:textId="77777777" w:rsidTr="00FF02FB">
        <w:trPr>
          <w:trHeight w:val="6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9BDCBD" w14:textId="7995F47E" w:rsidR="00567A2A" w:rsidRDefault="00EA0949" w:rsidP="004E7401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882ACA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3.1</w:t>
            </w:r>
          </w:p>
          <w:p w14:paraId="600EFA16" w14:textId="77777777" w:rsidR="001C6053" w:rsidRDefault="001C6053" w:rsidP="004E7401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58017F59" w14:textId="77777777" w:rsidR="001C6053" w:rsidRDefault="001C6053" w:rsidP="004E7401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160067D1" w14:textId="399D0625" w:rsidR="00AC6F67" w:rsidRPr="00882ACA" w:rsidRDefault="00AC6F67" w:rsidP="004E7401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lastRenderedPageBreak/>
              <w:t>3.2</w:t>
            </w:r>
          </w:p>
          <w:p w14:paraId="0A3357C5" w14:textId="77777777" w:rsidR="00857D2F" w:rsidRDefault="00857D2F" w:rsidP="00101B29">
            <w:pP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028F7BFA" w14:textId="77777777" w:rsidR="004A3E4A" w:rsidRDefault="004A3E4A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68D232CD" w14:textId="5593D208" w:rsidR="00857D2F" w:rsidRDefault="00857D2F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857D2F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</w:t>
            </w:r>
            <w:r w:rsidR="00B854AA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</w:t>
            </w:r>
          </w:p>
          <w:p w14:paraId="2FAB0276" w14:textId="77777777" w:rsidR="00F611D4" w:rsidRDefault="00F611D4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2802F8E1" w14:textId="77777777" w:rsidR="00F611D4" w:rsidRDefault="00F611D4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032C5C0D" w14:textId="77777777" w:rsidR="00F611D4" w:rsidRDefault="00F611D4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7ED3744D" w14:textId="77777777" w:rsidR="00F611D4" w:rsidRDefault="00F611D4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233CB4DF" w14:textId="57D41917" w:rsidR="00B854AA" w:rsidRDefault="00B854AA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3.4</w:t>
            </w:r>
          </w:p>
          <w:p w14:paraId="00369A20" w14:textId="77777777" w:rsidR="008450A8" w:rsidRDefault="008450A8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68161401" w14:textId="6B463A47" w:rsidR="00B854AA" w:rsidRDefault="00B854AA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3.5</w:t>
            </w:r>
          </w:p>
          <w:p w14:paraId="36567AA2" w14:textId="77777777" w:rsidR="00B854AA" w:rsidRDefault="00B854AA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119AF08D" w14:textId="77777777" w:rsidR="00B854AA" w:rsidRDefault="00B854AA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49D15625" w14:textId="3FD33B10" w:rsidR="00B854AA" w:rsidRDefault="00B854AA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3.6</w:t>
            </w:r>
          </w:p>
          <w:p w14:paraId="3D49B227" w14:textId="77777777" w:rsidR="00390430" w:rsidRDefault="00390430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391FF63F" w14:textId="77777777" w:rsidR="00AD3091" w:rsidRDefault="00AD3091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51A511BF" w14:textId="44818D8B" w:rsidR="00187134" w:rsidRDefault="00787DFB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3.7</w:t>
            </w:r>
          </w:p>
          <w:p w14:paraId="5B629FA1" w14:textId="0096C84A" w:rsidR="00787DFB" w:rsidRDefault="00787DFB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3.8</w:t>
            </w:r>
          </w:p>
          <w:p w14:paraId="3C9D285B" w14:textId="77777777" w:rsidR="0083128A" w:rsidRDefault="0083128A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</w:t>
            </w:r>
            <w:r w:rsidR="0091221A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9</w:t>
            </w:r>
          </w:p>
          <w:p w14:paraId="5878F958" w14:textId="77777777" w:rsidR="009E08FF" w:rsidRDefault="009E08FF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1435DCBB" w14:textId="77777777" w:rsidR="00931AE6" w:rsidRDefault="00931AE6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14:paraId="009DCD34" w14:textId="0AD122EF" w:rsidR="009E08FF" w:rsidRDefault="009E08FF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3.10</w:t>
            </w:r>
          </w:p>
          <w:p w14:paraId="36ACF1CC" w14:textId="77777777" w:rsidR="009E08FF" w:rsidRDefault="009E08FF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  <w:t>3.11</w:t>
            </w:r>
          </w:p>
          <w:p w14:paraId="7290F9CA" w14:textId="14943A67" w:rsidR="00072E64" w:rsidRPr="009E08FF" w:rsidRDefault="00072E64" w:rsidP="00101B29">
            <w:pPr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1D815B" w14:textId="3A549854" w:rsidR="00787DFB" w:rsidRDefault="00787DFB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B4B2B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  <w:lang w:val="en-GB" w:eastAsia="en-GB"/>
              </w:rPr>
              <w:lastRenderedPageBreak/>
              <w:t>Regional ICB</w:t>
            </w:r>
            <w:r w:rsidR="00331D27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Funding</w:t>
            </w:r>
            <w:r w:rsidRPr="0091221A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</w:t>
            </w:r>
            <w:r w:rsidRPr="00787DFB">
              <w:rPr>
                <w:rFonts w:asciiTheme="minorHAnsi" w:hAnsiTheme="minorHAnsi" w:cstheme="minorHAnsi"/>
                <w:color w:val="C00000"/>
                <w:sz w:val="22"/>
                <w:szCs w:val="22"/>
                <w:lang w:val="en-GB" w:eastAsia="en-GB"/>
              </w:rPr>
              <w:t>–</w:t>
            </w:r>
            <w:r w:rsidRPr="00787DF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LM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reported the funding </w:t>
            </w:r>
            <w:r w:rsidR="00331D2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promised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from NHSE </w:t>
            </w:r>
            <w:r w:rsidR="00B4006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transferred to ICB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to help with </w:t>
            </w:r>
            <w:r w:rsidR="00B4006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the LPC support of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advanced services has now been approved.  They are in the process of calculating </w:t>
            </w:r>
            <w:r w:rsidR="00B4006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and transferring </w:t>
            </w:r>
            <w:r w:rsidR="001C605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monies across</w:t>
            </w:r>
            <w:r w:rsidR="001C605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to the regional bank account to be shared amongst LPCs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645E26C4" w14:textId="36DE1B9B" w:rsidR="0091221A" w:rsidRDefault="0091221A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lastRenderedPageBreak/>
              <w:t xml:space="preserve">Independent Prescriber Pathway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South Sefton to go ahead, </w:t>
            </w:r>
            <w:r w:rsidR="00BB64A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Allied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North Park and </w:t>
            </w:r>
            <w:r w:rsidR="00BB64A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Allied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Crosby Road identified.  Currently working on putting systems in place should be commencing shortly.</w:t>
            </w:r>
            <w:r w:rsidR="00BB64A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CEO supporting </w:t>
            </w:r>
            <w:r w:rsidR="000360D2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contractor</w:t>
            </w:r>
            <w:r w:rsidR="006D41C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. JG discussed mech for other CP to refer to the </w:t>
            </w:r>
            <w:proofErr w:type="gramStart"/>
            <w:r w:rsidR="006D41C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IPs </w:t>
            </w:r>
            <w:r w:rsidR="004A3E4A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,</w:t>
            </w:r>
            <w:proofErr w:type="gramEnd"/>
            <w:r w:rsidR="004A3E4A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not currently in spec but may be explored in the future </w:t>
            </w:r>
          </w:p>
          <w:p w14:paraId="2FBC8BA7" w14:textId="77777777" w:rsidR="0091221A" w:rsidRDefault="0091221A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08FF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>Finance subcommittee</w:t>
            </w:r>
            <w:r w:rsidR="009E08F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– Following the new Finance Guide the subcommittee have reviewed and agreed the ToR and Expenses Policy.  KS to share with the committee.</w:t>
            </w:r>
          </w:p>
          <w:p w14:paraId="0B961B95" w14:textId="7A6A6DA9" w:rsidR="009E08FF" w:rsidRDefault="009E08FF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The contractor levy holiday ends on 29</w:t>
            </w:r>
            <w:r w:rsidRPr="009E08F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 w:eastAsia="en-GB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F16854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Dec 2023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, the subcommittee agreed to return to the levy at 0.2% from January and will review next year when the budget has been set and our financial position is known.</w:t>
            </w:r>
          </w:p>
          <w:p w14:paraId="4C227CF3" w14:textId="42B2579B" w:rsidR="009E08FF" w:rsidRDefault="009E08FF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Services Price Review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The CCA has produced a document recommending local services have a price review every 2 years.  LM </w:t>
            </w:r>
            <w:r w:rsidR="000360D2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will </w:t>
            </w:r>
            <w:r w:rsidR="007721C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ask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commissioner</w:t>
            </w:r>
            <w:r w:rsidR="0062718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to include a clause in their new commissioning documents going forward.</w:t>
            </w:r>
          </w:p>
          <w:p w14:paraId="0CBCBFED" w14:textId="0FE36E1A" w:rsidR="009E08FF" w:rsidRDefault="007721C3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>HCFS</w:t>
            </w:r>
            <w:r w:rsidR="00CE2516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C&amp;M work</w:t>
            </w:r>
            <w:r w:rsidR="009E08FF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– </w:t>
            </w:r>
            <w:r w:rsidR="009E08F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SD and David Barker have produced a poster for surgery staff for reference when signposting patients to the service.  LM asked the committee for approval to joint fund </w:t>
            </w:r>
            <w:r w:rsidR="0085312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with the other LPCs </w:t>
            </w:r>
            <w:r w:rsidR="009E08F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the production of the poster</w:t>
            </w:r>
            <w:r w:rsidR="00CE251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 </w:t>
            </w:r>
            <w:r w:rsidR="0097384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sending to GP </w:t>
            </w:r>
            <w:r w:rsidR="0085312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practices</w:t>
            </w:r>
            <w:r w:rsidR="0047583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  All agreed this was sensible.</w:t>
            </w:r>
            <w:r w:rsidR="009E08F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7FAD3656" w14:textId="287DD029" w:rsidR="0024040D" w:rsidRDefault="0024040D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4040D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>PNA</w:t>
            </w:r>
            <w:r w:rsidR="0062718C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-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LM to present at HWB.  HWB concern over closures, LM reported still adequate cover.</w:t>
            </w:r>
          </w:p>
          <w:p w14:paraId="382C1C43" w14:textId="077C3ECA" w:rsidR="0024040D" w:rsidRDefault="0024040D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 discussion over supplementary statements took place.  </w:t>
            </w:r>
            <w:r w:rsidR="00072E64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LC to share document with the committee.</w:t>
            </w:r>
            <w:r w:rsidR="00EE622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54220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LM to also present the current services </w:t>
            </w:r>
            <w:r w:rsidR="00AD309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within </w:t>
            </w:r>
            <w:proofErr w:type="gramStart"/>
            <w:r w:rsidR="00AD309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Sefton</w:t>
            </w:r>
            <w:proofErr w:type="gramEnd"/>
          </w:p>
          <w:p w14:paraId="5C9F95CE" w14:textId="27173BD5" w:rsidR="00784E87" w:rsidRDefault="00D348ED" w:rsidP="00B854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3611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Smartcards-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LM explained that all new cards issued will only work with </w:t>
            </w:r>
            <w:r w:rsidR="0023611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upgraded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IT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systems </w:t>
            </w:r>
            <w:r w:rsidR="0023611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  <w:proofErr w:type="gramEnd"/>
            <w:r w:rsidR="0023611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LM supporting contractors with </w:t>
            </w:r>
            <w:proofErr w:type="gramStart"/>
            <w:r w:rsidR="0023611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issues</w:t>
            </w:r>
            <w:proofErr w:type="gramEnd"/>
            <w:r w:rsidR="0023611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1AAFDB74" w14:textId="36ADDD32" w:rsidR="002638E7" w:rsidRDefault="002638E7" w:rsidP="00072E64">
            <w:pPr>
              <w:spacing w:line="256" w:lineRule="auto"/>
              <w:jc w:val="both"/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MP work – </w:t>
            </w:r>
            <w:r w:rsidRPr="007931F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LM updated committee and sent invite to the next APP on 6</w:t>
            </w:r>
            <w:r w:rsidRPr="007931F7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 w:eastAsia="en-GB"/>
              </w:rPr>
              <w:t>th</w:t>
            </w:r>
            <w:r w:rsidRPr="007931F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Dec with a </w:t>
            </w:r>
            <w:proofErr w:type="gramStart"/>
            <w:r w:rsidRPr="007931F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briefing</w:t>
            </w:r>
            <w:proofErr w:type="gramEnd"/>
            <w:r w:rsidRPr="007931F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1DC646F9" w14:textId="693DEA2E" w:rsidR="002638E7" w:rsidRDefault="00875982" w:rsidP="00072E64">
            <w:pPr>
              <w:spacing w:line="256" w:lineRule="auto"/>
              <w:jc w:val="both"/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ICB PC </w:t>
            </w:r>
            <w:r w:rsidR="004600F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strategy – </w:t>
            </w:r>
            <w:r w:rsidR="004600F3" w:rsidRPr="007A71B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will </w:t>
            </w:r>
            <w:r w:rsidR="007A71B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be </w:t>
            </w:r>
            <w:r w:rsidR="00E509E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referred </w:t>
            </w:r>
            <w:r w:rsidR="004600F3" w:rsidRPr="007A71B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to this at the HWB </w:t>
            </w:r>
            <w:proofErr w:type="gramStart"/>
            <w:r w:rsidR="00E509E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event ,</w:t>
            </w:r>
            <w:proofErr w:type="gramEnd"/>
            <w:r w:rsidR="00E509E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EE4422" w:rsidRPr="007A71B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also LM updated the committee that CP was not mentioned in Sefton PCNs access and capacity plans </w:t>
            </w:r>
            <w:r w:rsidR="007A71BD" w:rsidRPr="007A71B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this has now be </w:t>
            </w:r>
            <w:r w:rsidR="00E509EC" w:rsidRPr="007A71B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remedied</w:t>
            </w:r>
            <w:r w:rsidR="007A71BD" w:rsidRPr="007A71B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by LM </w:t>
            </w:r>
          </w:p>
          <w:p w14:paraId="611B26D8" w14:textId="77777777" w:rsidR="009E08FF" w:rsidRDefault="00072E64" w:rsidP="00E509EC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072E64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>CPE</w:t>
            </w:r>
            <w:r w:rsidR="0062718C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-</w:t>
            </w:r>
            <w:r w:rsidRPr="00072E64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Clyde &amp; Co tasked by CPE to review HR documents, all free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access.</w:t>
            </w:r>
            <w:r w:rsidR="0097129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  <w:proofErr w:type="gramEnd"/>
            <w:r w:rsidR="0097129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Training session for all employees and members to attend 12</w:t>
            </w:r>
            <w:r w:rsidR="00971296" w:rsidRPr="0097129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97129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March 12.20pm – details sent by LM to the committee for those that </w:t>
            </w:r>
            <w:r w:rsidR="00F731C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wish</w:t>
            </w:r>
            <w:r w:rsidR="0097129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to register</w:t>
            </w:r>
            <w:r w:rsidR="00931AE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3980B899" w14:textId="63462DBA" w:rsidR="00931AE6" w:rsidRPr="009E08FF" w:rsidRDefault="00931AE6" w:rsidP="00E509EC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B7FA0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  <w:t>Whitworths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– media coverage of </w:t>
            </w:r>
            <w:r w:rsidR="009B7FA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sale of business – 3 branches within </w:t>
            </w:r>
            <w:proofErr w:type="gramStart"/>
            <w:r w:rsidR="009B7FA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Sefton ,</w:t>
            </w:r>
            <w:proofErr w:type="gramEnd"/>
            <w:r w:rsidR="009B7FA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discussed with area manager – no news yet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2188BDDF" w14:textId="77777777" w:rsidR="004B1A09" w:rsidRPr="00787DFB" w:rsidRDefault="004B1A09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en-GB"/>
              </w:rPr>
            </w:pPr>
          </w:p>
          <w:p w14:paraId="0A68A91E" w14:textId="77777777" w:rsidR="00AC6F67" w:rsidRPr="00787DFB" w:rsidRDefault="00AC6F67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en-GB"/>
              </w:rPr>
            </w:pPr>
          </w:p>
          <w:p w14:paraId="117762A8" w14:textId="77777777" w:rsidR="00C153B1" w:rsidRDefault="00C153B1" w:rsidP="00AC6F67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0EDCA30A" w14:textId="77777777" w:rsidR="00C153B1" w:rsidRDefault="00C153B1" w:rsidP="00AC6F67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42F45F4C" w14:textId="77777777" w:rsidR="000360D2" w:rsidRDefault="000360D2" w:rsidP="00AC6F67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6632ED85" w14:textId="77777777" w:rsidR="000360D2" w:rsidRDefault="000360D2" w:rsidP="00AC6F67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59F166B1" w14:textId="22EE8029" w:rsidR="00AC6F67" w:rsidRPr="00B854AA" w:rsidRDefault="00AC6F67" w:rsidP="00AC6F67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fr-FR"/>
              </w:rPr>
            </w:pPr>
            <w:r w:rsidRPr="00B854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Action – </w:t>
            </w:r>
            <w:r w:rsidR="000360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KS</w:t>
            </w:r>
          </w:p>
          <w:p w14:paraId="42ECDBF0" w14:textId="09993CAB" w:rsidR="00AC6F67" w:rsidRPr="00B854AA" w:rsidRDefault="00AC6F67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fr-FR"/>
              </w:rPr>
            </w:pPr>
          </w:p>
          <w:p w14:paraId="063689DC" w14:textId="1E8A99E4" w:rsidR="00AC6F67" w:rsidRPr="00B854AA" w:rsidRDefault="00AC6F67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fr-FR"/>
              </w:rPr>
            </w:pPr>
          </w:p>
          <w:p w14:paraId="0B1FA58A" w14:textId="77777777" w:rsidR="00AC6F67" w:rsidRPr="00B854AA" w:rsidRDefault="00AC6F67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fr-FR"/>
              </w:rPr>
            </w:pPr>
          </w:p>
          <w:p w14:paraId="5A5F03C9" w14:textId="77777777" w:rsidR="005C2E24" w:rsidRPr="00B854AA" w:rsidRDefault="005C2E24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fr-FR"/>
              </w:rPr>
            </w:pPr>
          </w:p>
          <w:p w14:paraId="321994B5" w14:textId="77777777" w:rsidR="00390430" w:rsidRPr="00B854AA" w:rsidRDefault="00390430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  <w:lang w:val="fr-FR"/>
              </w:rPr>
            </w:pPr>
          </w:p>
          <w:p w14:paraId="7D8BE754" w14:textId="77777777" w:rsidR="008450A8" w:rsidRDefault="008450A8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723B62B2" w14:textId="77777777" w:rsidR="008450A8" w:rsidRDefault="008450A8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1A71E0EF" w14:textId="77777777" w:rsidR="0031307A" w:rsidRDefault="0031307A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77A1E7A3" w14:textId="77777777" w:rsidR="004E4031" w:rsidRDefault="004E4031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08B98745" w14:textId="69803C9B" w:rsidR="00390430" w:rsidRDefault="00B854AA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B854A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Action – L</w:t>
            </w:r>
            <w:r w:rsidR="00E404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C</w:t>
            </w:r>
          </w:p>
          <w:p w14:paraId="30B84DB5" w14:textId="77777777" w:rsidR="009E08FF" w:rsidRDefault="009E08FF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2A43D8E1" w14:textId="77777777" w:rsidR="009E08FF" w:rsidRDefault="009E08FF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4E007619" w14:textId="77777777" w:rsidR="009E08FF" w:rsidRDefault="009E08FF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07A0BDA2" w14:textId="77777777" w:rsidR="009E08FF" w:rsidRDefault="009E08FF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1FB53DF1" w14:textId="77777777" w:rsidR="009E08FF" w:rsidRDefault="009E08FF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3A3BD2B7" w14:textId="77777777" w:rsidR="00F731C5" w:rsidRDefault="00F731C5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02855DF5" w14:textId="77777777" w:rsidR="00F731C5" w:rsidRDefault="00F731C5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27305036" w14:textId="77777777" w:rsidR="00F731C5" w:rsidRDefault="00F731C5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</w:p>
          <w:p w14:paraId="1A3694C9" w14:textId="5691518B" w:rsidR="00C146AB" w:rsidRPr="009A5F59" w:rsidRDefault="00C146AB" w:rsidP="004E4031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F065F" w:rsidRPr="00982941" w14:paraId="5DAFBF46" w14:textId="77777777" w:rsidTr="00882ACA">
        <w:trPr>
          <w:trHeight w:val="2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20EFB833" w14:textId="5312ED35" w:rsidR="009F065F" w:rsidRPr="00D4614B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4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277A3BEB" w14:textId="083632F0" w:rsidR="009F065F" w:rsidRPr="004A18A3" w:rsidRDefault="009F065F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4A18A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</w:rPr>
              <w:t>Chairman’s Business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1759737A" w14:textId="77777777" w:rsidR="009F065F" w:rsidRPr="00982941" w:rsidRDefault="009F065F" w:rsidP="009F065F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F065F" w:rsidRPr="00982941" w14:paraId="7C2AE0E6" w14:textId="77777777" w:rsidTr="00FF02FB">
        <w:trPr>
          <w:trHeight w:val="2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26B690" w14:textId="77777777" w:rsidR="009F065F" w:rsidRPr="00882ACA" w:rsidRDefault="002962B7" w:rsidP="00D82270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4</w:t>
            </w:r>
            <w:r w:rsidR="009F065F"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.1</w:t>
            </w:r>
          </w:p>
          <w:p w14:paraId="3A49C3DC" w14:textId="7A318733" w:rsidR="00666220" w:rsidRPr="00552B48" w:rsidRDefault="00666220" w:rsidP="0065756A">
            <w:pPr>
              <w:spacing w:line="256" w:lineRule="auto"/>
              <w:rPr>
                <w:rFonts w:ascii="Calibri" w:eastAsia="Times New Roman" w:hAnsi="Calibr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EBAA2F" w14:textId="3F70A7F4" w:rsidR="00E803BF" w:rsidRPr="00F6631B" w:rsidRDefault="00556619" w:rsidP="00556619">
            <w:pPr>
              <w:pStyle w:val="NoSpacing"/>
              <w:tabs>
                <w:tab w:val="left" w:pos="2640"/>
              </w:tabs>
              <w:spacing w:line="25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 report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65FA8FF4" w14:textId="77777777" w:rsidR="0074078B" w:rsidRDefault="0074078B" w:rsidP="006A28D1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DECB00D" w14:textId="443D8B3B" w:rsidR="00666220" w:rsidRPr="000B67DE" w:rsidRDefault="00666220" w:rsidP="00666220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065F" w:rsidRPr="00982941" w14:paraId="0814A01E" w14:textId="77777777" w:rsidTr="00882ACA">
        <w:trPr>
          <w:trHeight w:val="2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1402D344" w14:textId="51315A30" w:rsidR="009F065F" w:rsidRPr="00BE1F37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5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4B6F86FC" w14:textId="77DAD730" w:rsidR="009F065F" w:rsidRPr="00BE1F37" w:rsidRDefault="009F065F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 w:rsidRPr="00BE1F37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 xml:space="preserve">Treasurers 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B</w:t>
            </w:r>
            <w:r w:rsidRPr="00BE1F37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usiness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109A3CA1" w14:textId="77777777" w:rsidR="009F065F" w:rsidRPr="00BE1F37" w:rsidRDefault="009F065F" w:rsidP="009F065F">
            <w:pPr>
              <w:spacing w:line="256" w:lineRule="auto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</w:rPr>
            </w:pPr>
          </w:p>
        </w:tc>
      </w:tr>
      <w:tr w:rsidR="009F065F" w:rsidRPr="00982941" w14:paraId="3528F73D" w14:textId="77777777" w:rsidTr="00FF02FB">
        <w:trPr>
          <w:trHeight w:val="37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E37631" w14:textId="41E52AF0" w:rsidR="009F065F" w:rsidRPr="00882ACA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5</w:t>
            </w:r>
            <w:r w:rsidR="009F065F"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.1</w:t>
            </w:r>
          </w:p>
          <w:p w14:paraId="1A4F5825" w14:textId="0C015381" w:rsidR="009F065F" w:rsidRPr="00982941" w:rsidRDefault="009F065F" w:rsidP="00DC379E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384B89" w14:textId="3381E559" w:rsidR="00434D2F" w:rsidRDefault="00556619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 and KS have me</w:t>
            </w:r>
            <w:r w:rsidR="00006E8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review and discuss current </w:t>
            </w:r>
            <w:r w:rsidR="00006E82">
              <w:rPr>
                <w:rFonts w:asciiTheme="minorHAnsi" w:hAnsiTheme="minorHAnsi" w:cstheme="minorHAnsi"/>
                <w:sz w:val="22"/>
                <w:szCs w:val="22"/>
              </w:rPr>
              <w:t xml:space="preserve">accounting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spreadsheets.</w:t>
            </w:r>
          </w:p>
          <w:p w14:paraId="74708D23" w14:textId="68ECDB23" w:rsidR="00006E82" w:rsidRDefault="00006E82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 feels the accounts from April do not have enough detail and asked the committee if they are willing to draw a line at this point and start a new system going forward or do they require the previous months to be detailed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would need extra hours for KS to sort. </w:t>
            </w:r>
          </w:p>
          <w:p w14:paraId="0F9839A6" w14:textId="1403E4E3" w:rsidR="00556619" w:rsidRDefault="00556619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LM has now uploaded invoices/receipts for September/October/November into a folder to cross reference with bank transactions.</w:t>
            </w:r>
          </w:p>
          <w:p w14:paraId="0D2DFCD4" w14:textId="7F72792E" w:rsidR="00971162" w:rsidRDefault="00971162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committee agreed that the accounts should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 fully detailed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April.</w:t>
            </w:r>
          </w:p>
          <w:p w14:paraId="405B7B9B" w14:textId="5028A68A" w:rsidR="00006E82" w:rsidRDefault="00556619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discussion on overtime for staff members took place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Currently LM and JM allowed to authori</w:t>
            </w:r>
            <w:r w:rsidR="00104B9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up to 2 hours per week.</w:t>
            </w:r>
          </w:p>
          <w:p w14:paraId="772F16BB" w14:textId="77777777" w:rsidR="00072E64" w:rsidRDefault="00072E64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CD808" w14:textId="10A1C7A6" w:rsidR="00556619" w:rsidRDefault="00556619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The committee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were asked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vote on two options</w:t>
            </w:r>
            <w:r w:rsidR="00006E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5BC2B4" w14:textId="77777777" w:rsidR="00006E82" w:rsidRDefault="00006E82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02858" w14:textId="70068E47" w:rsidR="00556619" w:rsidRDefault="00556619" w:rsidP="00556619">
            <w:pPr>
              <w:pStyle w:val="ListParagraph"/>
              <w:numPr>
                <w:ilvl w:val="0"/>
                <w:numId w:val="6"/>
              </w:numPr>
              <w:tabs>
                <w:tab w:val="left" w:pos="4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LM and JM to authorise 10% or</w:t>
            </w:r>
          </w:p>
          <w:p w14:paraId="2E595277" w14:textId="34301F94" w:rsidR="00556619" w:rsidRDefault="00556619" w:rsidP="00556619">
            <w:pPr>
              <w:pStyle w:val="ListParagraph"/>
              <w:numPr>
                <w:ilvl w:val="0"/>
                <w:numId w:val="6"/>
              </w:numPr>
              <w:tabs>
                <w:tab w:val="left" w:pos="4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overtime to be approved by the committee.</w:t>
            </w:r>
          </w:p>
          <w:p w14:paraId="4BA14D55" w14:textId="0E48A5CD" w:rsidR="00556619" w:rsidRDefault="00556619" w:rsidP="00556619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committee voted</w:t>
            </w:r>
            <w:r w:rsidR="0062718C">
              <w:rPr>
                <w:rFonts w:asciiTheme="minorHAnsi" w:hAnsiTheme="minorHAnsi" w:cstheme="minorHAnsi"/>
              </w:rPr>
              <w:t xml:space="preserve"> and agreed</w:t>
            </w:r>
            <w:r>
              <w:rPr>
                <w:rFonts w:asciiTheme="minorHAnsi" w:hAnsiTheme="minorHAnsi" w:cstheme="minorHAnsi"/>
              </w:rPr>
              <w:t xml:space="preserve"> that all overtime has to be approved by the committee</w:t>
            </w:r>
            <w:r w:rsidR="00BF70BC">
              <w:rPr>
                <w:rFonts w:asciiTheme="minorHAnsi" w:hAnsiTheme="minorHAnsi" w:cstheme="minorHAnsi"/>
              </w:rPr>
              <w:t xml:space="preserve"> in </w:t>
            </w:r>
            <w:proofErr w:type="gramStart"/>
            <w:r w:rsidR="00BF70BC">
              <w:rPr>
                <w:rFonts w:asciiTheme="minorHAnsi" w:hAnsiTheme="minorHAnsi" w:cstheme="minorHAnsi"/>
              </w:rPr>
              <w:t xml:space="preserve">advance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D823AB" w14:textId="27360A84" w:rsidR="00556619" w:rsidRDefault="00556619" w:rsidP="00556619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will be done via Whatsapp and must have </w:t>
            </w:r>
            <w:proofErr w:type="gramStart"/>
            <w:r>
              <w:rPr>
                <w:rFonts w:asciiTheme="minorHAnsi" w:hAnsiTheme="minorHAnsi" w:cstheme="minorHAnsi"/>
              </w:rPr>
              <w:t>5</w:t>
            </w:r>
            <w:proofErr w:type="gramEnd"/>
            <w:r>
              <w:rPr>
                <w:rFonts w:asciiTheme="minorHAnsi" w:hAnsiTheme="minorHAnsi" w:cstheme="minorHAnsi"/>
              </w:rPr>
              <w:t xml:space="preserve"> votes to be quorate.</w:t>
            </w:r>
          </w:p>
          <w:p w14:paraId="125FDD13" w14:textId="32632C28" w:rsidR="00556619" w:rsidRPr="00556619" w:rsidRDefault="00556619" w:rsidP="00556619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committee did agree at this meeting t</w:t>
            </w:r>
            <w:r w:rsidR="0062718C">
              <w:rPr>
                <w:rFonts w:asciiTheme="minorHAnsi" w:hAnsiTheme="minorHAnsi" w:cstheme="minorHAnsi"/>
              </w:rPr>
              <w:t>o authori</w:t>
            </w:r>
            <w:r w:rsidR="00560210">
              <w:rPr>
                <w:rFonts w:asciiTheme="minorHAnsi" w:hAnsiTheme="minorHAnsi" w:cstheme="minorHAnsi"/>
              </w:rPr>
              <w:t>s</w:t>
            </w:r>
            <w:r w:rsidR="0062718C">
              <w:rPr>
                <w:rFonts w:asciiTheme="minorHAnsi" w:hAnsiTheme="minorHAnsi" w:cstheme="minorHAnsi"/>
              </w:rPr>
              <w:t xml:space="preserve">e </w:t>
            </w:r>
            <w:r>
              <w:rPr>
                <w:rFonts w:asciiTheme="minorHAnsi" w:hAnsiTheme="minorHAnsi" w:cstheme="minorHAnsi"/>
              </w:rPr>
              <w:t xml:space="preserve">KS </w:t>
            </w:r>
            <w:r w:rsidR="0062718C"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</w:rPr>
              <w:t xml:space="preserve"> have 2 hours per week to </w:t>
            </w:r>
            <w:r w:rsidR="00C257AA">
              <w:rPr>
                <w:rFonts w:asciiTheme="minorHAnsi" w:hAnsiTheme="minorHAnsi" w:cstheme="minorHAnsi"/>
              </w:rPr>
              <w:t>sort</w:t>
            </w:r>
            <w:r>
              <w:rPr>
                <w:rFonts w:asciiTheme="minorHAnsi" w:hAnsiTheme="minorHAnsi" w:cstheme="minorHAnsi"/>
              </w:rPr>
              <w:t xml:space="preserve"> accounts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 xml:space="preserve">This will </w:t>
            </w:r>
            <w:proofErr w:type="gramStart"/>
            <w:r>
              <w:rPr>
                <w:rFonts w:asciiTheme="minorHAnsi" w:hAnsiTheme="minorHAnsi" w:cstheme="minorHAnsi"/>
              </w:rPr>
              <w:t xml:space="preserve">be </w:t>
            </w:r>
            <w:r w:rsidR="00006E82">
              <w:rPr>
                <w:rFonts w:asciiTheme="minorHAnsi" w:hAnsiTheme="minorHAnsi" w:cstheme="minorHAnsi"/>
              </w:rPr>
              <w:t>revisited</w:t>
            </w:r>
            <w:proofErr w:type="gramEnd"/>
            <w:r>
              <w:rPr>
                <w:rFonts w:asciiTheme="minorHAnsi" w:hAnsiTheme="minorHAnsi" w:cstheme="minorHAnsi"/>
              </w:rPr>
              <w:t xml:space="preserve"> at the meeting in January.</w:t>
            </w:r>
          </w:p>
          <w:p w14:paraId="1AF71549" w14:textId="72A35F9F" w:rsidR="00556619" w:rsidRPr="00556619" w:rsidRDefault="00006E82" w:rsidP="00556619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</w:t>
            </w:r>
            <w:r w:rsidR="007D76C2">
              <w:rPr>
                <w:rFonts w:asciiTheme="minorHAnsi" w:hAnsiTheme="minorHAnsi" w:cstheme="minorHAnsi"/>
              </w:rPr>
              <w:t>is noted</w:t>
            </w:r>
            <w:r>
              <w:rPr>
                <w:rFonts w:asciiTheme="minorHAnsi" w:hAnsiTheme="minorHAnsi" w:cstheme="minorHAnsi"/>
              </w:rPr>
              <w:t xml:space="preserve"> that monies from the advanced services can pay </w:t>
            </w:r>
            <w:r w:rsidR="0026304C">
              <w:rPr>
                <w:rFonts w:asciiTheme="minorHAnsi" w:hAnsiTheme="minorHAnsi" w:cstheme="minorHAnsi"/>
              </w:rPr>
              <w:t xml:space="preserve">the unpaid </w:t>
            </w:r>
            <w:r>
              <w:rPr>
                <w:rFonts w:asciiTheme="minorHAnsi" w:hAnsiTheme="minorHAnsi" w:cstheme="minorHAnsi"/>
              </w:rPr>
              <w:t>overtime for SD</w:t>
            </w:r>
            <w:r w:rsidR="0026304C">
              <w:rPr>
                <w:rFonts w:asciiTheme="minorHAnsi" w:hAnsiTheme="minorHAnsi" w:cstheme="minorHAnsi"/>
              </w:rPr>
              <w:t xml:space="preserve"> from Jan to Oct </w:t>
            </w:r>
            <w:proofErr w:type="gramStart"/>
            <w:r w:rsidR="0026304C">
              <w:rPr>
                <w:rFonts w:asciiTheme="minorHAnsi" w:hAnsiTheme="minorHAnsi" w:cstheme="minorHAnsi"/>
              </w:rPr>
              <w:t xml:space="preserve">2023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  <w:r>
              <w:rPr>
                <w:rFonts w:asciiTheme="minorHAnsi" w:hAnsiTheme="minorHAnsi" w:cstheme="minorHAnsi"/>
              </w:rPr>
              <w:t xml:space="preserve">  This is a </w:t>
            </w:r>
            <w:r w:rsidR="0026304C">
              <w:rPr>
                <w:rFonts w:asciiTheme="minorHAnsi" w:hAnsiTheme="minorHAnsi" w:cstheme="minorHAnsi"/>
              </w:rPr>
              <w:t>one-off</w:t>
            </w:r>
            <w:r>
              <w:rPr>
                <w:rFonts w:asciiTheme="minorHAnsi" w:hAnsiTheme="minorHAnsi" w:cstheme="minorHAnsi"/>
              </w:rPr>
              <w:t xml:space="preserve"> payment for this year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70F55496" w14:textId="4BCB83AE" w:rsidR="00556619" w:rsidRPr="00150406" w:rsidRDefault="00556619" w:rsidP="001A41AC">
            <w:pPr>
              <w:tabs>
                <w:tab w:val="left" w:pos="4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671004E2" w14:textId="77777777" w:rsidR="001E5E06" w:rsidRDefault="001E5E06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EBAF3D5" w14:textId="24B96D14" w:rsidR="00D42C20" w:rsidRPr="003B18B1" w:rsidRDefault="00D42C20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065F" w:rsidRPr="00982941" w14:paraId="2DD9210B" w14:textId="77777777" w:rsidTr="00882ACA">
        <w:trPr>
          <w:trHeight w:val="2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7FA1B639" w14:textId="6C20B0E1" w:rsidR="009F065F" w:rsidRPr="00BE1F37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79D8AB74" w14:textId="020D66D5" w:rsidR="009F065F" w:rsidRPr="00BE1F37" w:rsidRDefault="009F065F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 w:rsidRPr="00BE1F37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 xml:space="preserve">Engagement 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O</w:t>
            </w:r>
            <w:r w:rsidRPr="00BE1F37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 xml:space="preserve">fficer update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08367FFF" w14:textId="77777777" w:rsidR="009F065F" w:rsidRPr="00BE1F37" w:rsidRDefault="009F065F" w:rsidP="009F065F">
            <w:pPr>
              <w:spacing w:line="256" w:lineRule="auto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</w:rPr>
            </w:pPr>
          </w:p>
        </w:tc>
      </w:tr>
      <w:tr w:rsidR="009F065F" w:rsidRPr="00982941" w14:paraId="30115667" w14:textId="77777777" w:rsidTr="00FF02FB">
        <w:trPr>
          <w:trHeight w:val="25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365920" w14:textId="77777777" w:rsidR="009F065F" w:rsidRDefault="002962B7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6</w:t>
            </w:r>
            <w:r w:rsidR="009F065F"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.1</w:t>
            </w:r>
          </w:p>
          <w:p w14:paraId="382DA988" w14:textId="77777777" w:rsidR="008F5BE0" w:rsidRDefault="008F5BE0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14:paraId="49FD0B6D" w14:textId="77777777" w:rsidR="008F5BE0" w:rsidRDefault="008F5BE0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14:paraId="7DD580CE" w14:textId="4E83A287" w:rsidR="008F5BE0" w:rsidRPr="00982941" w:rsidRDefault="008F5BE0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6.2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87212E" w14:textId="07C53629" w:rsidR="0089451A" w:rsidRDefault="00F17721" w:rsidP="00545156">
            <w:pPr>
              <w:pStyle w:val="NoSpacing"/>
            </w:pPr>
            <w:r>
              <w:t>LM gave members an update on services.  An increase in GPC</w:t>
            </w:r>
            <w:r w:rsidR="0077091C">
              <w:t>PCS</w:t>
            </w:r>
            <w:r>
              <w:t xml:space="preserve"> and H</w:t>
            </w:r>
            <w:r w:rsidR="0077091C">
              <w:t>CFS</w:t>
            </w:r>
            <w:r>
              <w:t xml:space="preserve"> and noted still </w:t>
            </w:r>
            <w:proofErr w:type="gramStart"/>
            <w:r>
              <w:t>a number of</w:t>
            </w:r>
            <w:proofErr w:type="gramEnd"/>
            <w:r>
              <w:t xml:space="preserve"> inappropriate referrals for UTI.</w:t>
            </w:r>
          </w:p>
          <w:p w14:paraId="33ECA8A0" w14:textId="202B3C7C" w:rsidR="00F17721" w:rsidRDefault="00F17721" w:rsidP="00545156">
            <w:pPr>
              <w:pStyle w:val="NoSpacing"/>
            </w:pPr>
            <w:r>
              <w:t>LM &amp; SD do present updates to PCN</w:t>
            </w:r>
            <w:r w:rsidR="00B500A3">
              <w:t>s</w:t>
            </w:r>
            <w:r>
              <w:t>, Sefton Place and HWB.</w:t>
            </w:r>
          </w:p>
          <w:p w14:paraId="02BB4890" w14:textId="7D7FA8A7" w:rsidR="00F17721" w:rsidRPr="00E44BF9" w:rsidRDefault="009A6B4C" w:rsidP="00545156">
            <w:pPr>
              <w:pStyle w:val="NoSpacing"/>
            </w:pPr>
            <w:r>
              <w:t xml:space="preserve">Rumours </w:t>
            </w:r>
            <w:r w:rsidR="00F17721">
              <w:t>There will be a “soft” launch of Pharmacy First in January 2024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65DB7B2D" w14:textId="02142519" w:rsidR="00DB3D68" w:rsidRPr="003340DA" w:rsidRDefault="00DB3D68" w:rsidP="009F065F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065F" w:rsidRPr="00982941" w14:paraId="0622B30B" w14:textId="77777777" w:rsidTr="00882ACA">
        <w:trPr>
          <w:trHeight w:val="31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242C6ADC" w14:textId="3AD36581" w:rsidR="009F065F" w:rsidRPr="00BE1F37" w:rsidRDefault="001A26D5" w:rsidP="009F065F">
            <w:pPr>
              <w:spacing w:line="256" w:lineRule="auto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7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</w:tcPr>
          <w:p w14:paraId="570C51A9" w14:textId="09652FD5" w:rsidR="009F065F" w:rsidRPr="00BE1F37" w:rsidRDefault="00C35037" w:rsidP="009F065F">
            <w:pPr>
              <w:spacing w:line="256" w:lineRule="auto"/>
              <w:jc w:val="both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AOB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</w:tcPr>
          <w:p w14:paraId="0EA5B523" w14:textId="77777777" w:rsidR="009F065F" w:rsidRPr="00BE1F37" w:rsidRDefault="009F065F" w:rsidP="009F065F">
            <w:pPr>
              <w:spacing w:line="256" w:lineRule="auto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  <w:tr w:rsidR="009F065F" w:rsidRPr="00982941" w14:paraId="2591B045" w14:textId="77777777" w:rsidTr="00FF02FB">
        <w:trPr>
          <w:trHeight w:val="21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64F300" w14:textId="77777777" w:rsidR="00900970" w:rsidRDefault="001A26D5" w:rsidP="004652F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7</w:t>
            </w:r>
            <w:r w:rsidR="009F065F"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.1</w:t>
            </w:r>
          </w:p>
          <w:p w14:paraId="5E2299ED" w14:textId="77777777" w:rsidR="00AB01D2" w:rsidRDefault="00AB01D2" w:rsidP="004652F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14:paraId="4550AB9E" w14:textId="77777777" w:rsidR="00AB01D2" w:rsidRDefault="00AB01D2" w:rsidP="004652F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14:paraId="72D7C562" w14:textId="77777777" w:rsidR="00AB01D2" w:rsidRDefault="00AB01D2" w:rsidP="004652FF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14:paraId="187910BD" w14:textId="77777777" w:rsidR="00FD37CF" w:rsidRDefault="00FD37CF" w:rsidP="00072E64">
            <w:pPr>
              <w:spacing w:line="256" w:lineRule="auto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14:paraId="3FA48B9E" w14:textId="668F09D5" w:rsidR="004E62E8" w:rsidRPr="00584A7A" w:rsidRDefault="00AB01D2" w:rsidP="00072E64">
            <w:pPr>
              <w:spacing w:line="25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7.2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806DFE" w14:textId="1C390C0C" w:rsidR="0024040D" w:rsidRDefault="0024040D" w:rsidP="003F4025">
            <w:pPr>
              <w:pStyle w:val="NoSpacing"/>
              <w:tabs>
                <w:tab w:val="left" w:pos="6780"/>
              </w:tabs>
            </w:pPr>
            <w:r>
              <w:t xml:space="preserve">LC asked the committee if they want to join the discussions around the merger of the </w:t>
            </w:r>
            <w:r w:rsidR="009A6B4C">
              <w:t xml:space="preserve">North Mersey </w:t>
            </w:r>
            <w:r>
              <w:t xml:space="preserve">LPCs.  </w:t>
            </w:r>
            <w:r w:rsidR="001D52B2">
              <w:t>Fin McCaul</w:t>
            </w:r>
            <w:r>
              <w:t xml:space="preserve"> has offered to facilitate a meeting, items for discussion include </w:t>
            </w:r>
            <w:r w:rsidR="00E95BBB">
              <w:t xml:space="preserve">revisiting </w:t>
            </w:r>
            <w:r w:rsidR="00F60DC6">
              <w:t xml:space="preserve">the </w:t>
            </w:r>
            <w:r>
              <w:t>options</w:t>
            </w:r>
            <w:r w:rsidR="001D52B2">
              <w:t xml:space="preserve"> </w:t>
            </w:r>
            <w:r w:rsidR="007D76C2">
              <w:t>calculator,</w:t>
            </w:r>
            <w:r>
              <w:t xml:space="preserve"> </w:t>
            </w:r>
            <w:r w:rsidR="00E95BBB">
              <w:t>if things have progressed/</w:t>
            </w:r>
            <w:proofErr w:type="gramStart"/>
            <w:r w:rsidR="00E95BBB">
              <w:t xml:space="preserve">changed </w:t>
            </w:r>
            <w:r w:rsidR="00F60DC6">
              <w:t>,</w:t>
            </w:r>
            <w:proofErr w:type="gramEnd"/>
            <w:r w:rsidR="00F60DC6">
              <w:t xml:space="preserve"> </w:t>
            </w:r>
            <w:r>
              <w:t>barriers, benefits, case studies.</w:t>
            </w:r>
            <w:r w:rsidR="00F60DC6">
              <w:t xml:space="preserve"> HSHK has already agreed to </w:t>
            </w:r>
            <w:r w:rsidR="004D3A24">
              <w:t xml:space="preserve">discussing </w:t>
            </w:r>
            <w:r w:rsidR="007D76C2">
              <w:t>again.</w:t>
            </w:r>
            <w:r w:rsidR="004D3A24">
              <w:t xml:space="preserve"> </w:t>
            </w:r>
          </w:p>
          <w:p w14:paraId="7E2105E1" w14:textId="552A9B3F" w:rsidR="0024040D" w:rsidRDefault="0024040D" w:rsidP="003F4025">
            <w:pPr>
              <w:pStyle w:val="NoSpacing"/>
              <w:tabs>
                <w:tab w:val="left" w:pos="6780"/>
              </w:tabs>
            </w:pPr>
            <w:r>
              <w:t>The committee voted unanimously to be included</w:t>
            </w:r>
            <w:r w:rsidR="004D3A24">
              <w:t xml:space="preserve"> in discussions</w:t>
            </w:r>
            <w:r>
              <w:t>.</w:t>
            </w:r>
          </w:p>
          <w:p w14:paraId="1CCA2DD5" w14:textId="0A5B4921" w:rsidR="00072E64" w:rsidRDefault="0024040D" w:rsidP="00072E64">
            <w:pPr>
              <w:pStyle w:val="NoSpacing"/>
              <w:tabs>
                <w:tab w:val="left" w:pos="6780"/>
              </w:tabs>
            </w:pPr>
            <w:r>
              <w:t xml:space="preserve">LC to take back. </w:t>
            </w:r>
            <w:r w:rsidR="00FD37CF">
              <w:t xml:space="preserve">Expected Jan </w:t>
            </w:r>
            <w:r w:rsidR="007D76C2">
              <w:t>2024</w:t>
            </w:r>
            <w:r w:rsidR="0099109A">
              <w:t xml:space="preserve"> </w:t>
            </w:r>
            <w:r w:rsidR="007D76C2">
              <w:t>sometime.</w:t>
            </w:r>
            <w:r w:rsidR="00FD37CF">
              <w:t xml:space="preserve"> </w:t>
            </w:r>
          </w:p>
          <w:p w14:paraId="7A020C9D" w14:textId="7ABF6D1F" w:rsidR="0024040D" w:rsidRPr="00F71461" w:rsidRDefault="0024040D" w:rsidP="00072E64">
            <w:pPr>
              <w:pStyle w:val="NoSpacing"/>
              <w:tabs>
                <w:tab w:val="left" w:pos="6780"/>
              </w:tabs>
            </w:pPr>
            <w:r>
              <w:t xml:space="preserve">The committee completed the CCA questions.  LC to submit.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7C145424" w14:textId="77777777" w:rsidR="0024040D" w:rsidRDefault="0024040D" w:rsidP="009F06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033DCD" w14:textId="77777777" w:rsidR="0024040D" w:rsidRDefault="0024040D" w:rsidP="009F06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F3911D" w14:textId="77777777" w:rsidR="0062718C" w:rsidRDefault="0062718C" w:rsidP="009F06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43545B" w14:textId="57FFA473" w:rsidR="00495C5F" w:rsidRDefault="00495C5F" w:rsidP="009F065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Action </w:t>
            </w:r>
            <w:r w:rsidR="0024040D">
              <w:rPr>
                <w:rFonts w:ascii="Calibri" w:hAnsi="Calibri" w:cs="Calibri"/>
                <w:b/>
                <w:bCs/>
                <w:sz w:val="22"/>
                <w:szCs w:val="22"/>
              </w:rPr>
              <w:t>-L</w:t>
            </w:r>
            <w:r w:rsidR="00FD37CF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  <w:p w14:paraId="3BAAE14A" w14:textId="1B60AB0E" w:rsidR="00EC7534" w:rsidRPr="00F21D7F" w:rsidRDefault="0024040D" w:rsidP="0062718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Action </w:t>
            </w:r>
            <w:r w:rsidR="00072E64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</w:t>
            </w:r>
            <w:r w:rsidR="00FD37CF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9F065F" w:rsidRPr="00982941" w14:paraId="36252C48" w14:textId="77777777" w:rsidTr="00882ACA">
        <w:trPr>
          <w:trHeight w:val="14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  <w:hideMark/>
          </w:tcPr>
          <w:p w14:paraId="61241F7B" w14:textId="6BA73E69" w:rsidR="009F065F" w:rsidRPr="00BE1F37" w:rsidRDefault="001A26D5" w:rsidP="009F065F">
            <w:pPr>
              <w:spacing w:line="150" w:lineRule="atLeast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  <w:hideMark/>
          </w:tcPr>
          <w:p w14:paraId="41D89869" w14:textId="77777777" w:rsidR="009F065F" w:rsidRPr="00BE1F37" w:rsidRDefault="009F065F" w:rsidP="009F065F">
            <w:pPr>
              <w:spacing w:line="150" w:lineRule="atLeast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</w:pPr>
            <w:r w:rsidRPr="00BE1F37">
              <w:rPr>
                <w:rFonts w:ascii="Calibri" w:eastAsia="Times New Roman" w:hAnsi="Calibri" w:cs="Calibri"/>
                <w:b/>
                <w:color w:val="FFFFFF" w:themeColor="background1"/>
                <w:sz w:val="22"/>
                <w:szCs w:val="22"/>
              </w:rPr>
              <w:t>Date and time of next meeting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hideMark/>
          </w:tcPr>
          <w:p w14:paraId="2D5BCF1C" w14:textId="27E5E0FE" w:rsidR="009F065F" w:rsidRPr="00BE1F37" w:rsidRDefault="009F065F" w:rsidP="009F065F">
            <w:pPr>
              <w:spacing w:line="150" w:lineRule="atLeast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  <w:tr w:rsidR="009F065F" w:rsidRPr="00982941" w14:paraId="3B4A282C" w14:textId="77777777" w:rsidTr="00FF02FB">
        <w:trPr>
          <w:trHeight w:val="14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208818" w14:textId="768B847A" w:rsidR="009F065F" w:rsidRPr="00882ACA" w:rsidRDefault="001A26D5" w:rsidP="009F065F">
            <w:pPr>
              <w:spacing w:line="150" w:lineRule="atLeast"/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8</w:t>
            </w:r>
            <w:r w:rsidR="009F065F" w:rsidRPr="00882ACA">
              <w:rPr>
                <w:rFonts w:ascii="Calibri" w:eastAsia="Times New Roman" w:hAnsi="Calibri" w:cs="Calibri"/>
                <w:b/>
                <w:color w:val="C45911" w:themeColor="accent2" w:themeShade="BF"/>
                <w:sz w:val="22"/>
                <w:szCs w:val="22"/>
              </w:rPr>
              <w:t>.1</w:t>
            </w:r>
          </w:p>
        </w:tc>
        <w:tc>
          <w:tcPr>
            <w:tcW w:w="1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11D490" w14:textId="7C53486A" w:rsidR="009F065F" w:rsidRPr="00982941" w:rsidRDefault="009F065F" w:rsidP="009F065F">
            <w:pPr>
              <w:spacing w:line="150" w:lineRule="atLeast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The next LPC meeting will be Wednesday </w:t>
            </w:r>
            <w:r w:rsidR="00072E6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31</w:t>
            </w:r>
            <w:r w:rsidR="00072E64" w:rsidRPr="00072E6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="00072E6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Janua</w:t>
            </w:r>
            <w:r w:rsidR="00CC575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r</w:t>
            </w:r>
            <w:r w:rsidR="00072E6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y</w:t>
            </w:r>
            <w:r w:rsidR="00CC575C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at </w:t>
            </w:r>
            <w:r w:rsidR="00072E6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7pm via zoom </w:t>
            </w:r>
            <w:r w:rsidR="00D86B46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/</w:t>
            </w:r>
            <w:r w:rsidR="00135DB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28</w:t>
            </w:r>
            <w:r w:rsidR="00135DBA" w:rsidRPr="00135DB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135DB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Feb 24 @2pm</w:t>
            </w:r>
            <w:r w:rsidR="00AE4039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</w:tcPr>
          <w:p w14:paraId="01E4A2E7" w14:textId="5D91C856" w:rsidR="009F065F" w:rsidRPr="00982941" w:rsidRDefault="009F065F" w:rsidP="009F065F">
            <w:pPr>
              <w:spacing w:line="150" w:lineRule="atLeas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F534D45" w14:textId="77777777" w:rsidR="00E62BD1" w:rsidRDefault="00772F28" w:rsidP="00F967AB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5158FCA7" w14:textId="790A2F13" w:rsidR="00E62BD1" w:rsidRDefault="00772F28" w:rsidP="00F967AB">
      <w:pPr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72F28">
        <w:rPr>
          <w:rFonts w:asciiTheme="minorHAnsi" w:eastAsia="Times New Roman" w:hAnsiTheme="minorHAnsi" w:cstheme="minorHAnsi"/>
          <w:bCs/>
          <w:sz w:val="22"/>
          <w:szCs w:val="22"/>
        </w:rPr>
        <w:t xml:space="preserve">The meeting was </w:t>
      </w:r>
      <w:proofErr w:type="gramStart"/>
      <w:r w:rsidRPr="00772F28">
        <w:rPr>
          <w:rFonts w:asciiTheme="minorHAnsi" w:eastAsia="Times New Roman" w:hAnsiTheme="minorHAnsi" w:cstheme="minorHAnsi"/>
          <w:bCs/>
          <w:sz w:val="22"/>
          <w:szCs w:val="22"/>
        </w:rPr>
        <w:t>brought to a close</w:t>
      </w:r>
      <w:proofErr w:type="gramEnd"/>
      <w:r w:rsidRPr="00772F28">
        <w:rPr>
          <w:rFonts w:asciiTheme="minorHAnsi" w:eastAsia="Times New Roman" w:hAnsiTheme="minorHAnsi" w:cstheme="minorHAnsi"/>
          <w:bCs/>
          <w:sz w:val="22"/>
          <w:szCs w:val="22"/>
        </w:rPr>
        <w:t xml:space="preserve"> at</w:t>
      </w:r>
      <w:r w:rsidR="005C72A6">
        <w:rPr>
          <w:rFonts w:asciiTheme="minorHAnsi" w:eastAsia="Times New Roman" w:hAnsiTheme="minorHAnsi" w:cstheme="minorHAnsi"/>
          <w:bCs/>
          <w:sz w:val="22"/>
          <w:szCs w:val="22"/>
        </w:rPr>
        <w:t xml:space="preserve"> 15</w:t>
      </w:r>
      <w:r w:rsidR="00692894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="00072E64">
        <w:rPr>
          <w:rFonts w:asciiTheme="minorHAnsi" w:eastAsia="Times New Roman" w:hAnsiTheme="minorHAnsi" w:cstheme="minorHAnsi"/>
          <w:bCs/>
          <w:sz w:val="22"/>
          <w:szCs w:val="22"/>
        </w:rPr>
        <w:t>43pm</w:t>
      </w:r>
      <w:r w:rsidR="00F8030B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</w:p>
    <w:p w14:paraId="5BE29357" w14:textId="77777777" w:rsidR="002A12FC" w:rsidRDefault="002A12FC" w:rsidP="00F967AB">
      <w:pPr>
        <w:rPr>
          <w:rFonts w:ascii="Arial" w:eastAsia="Times New Roman" w:hAnsi="Arial" w:cs="Arial"/>
          <w:b/>
          <w:color w:val="000000"/>
        </w:rPr>
      </w:pPr>
    </w:p>
    <w:p w14:paraId="7D380812" w14:textId="4D35D93D" w:rsidR="002E15D7" w:rsidRDefault="00B1073C" w:rsidP="00F967AB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1073C">
        <w:rPr>
          <w:rFonts w:ascii="Arial" w:eastAsia="Times New Roman" w:hAnsi="Arial" w:cs="Arial"/>
          <w:b/>
          <w:color w:val="000000"/>
        </w:rPr>
        <w:t>Action Log:</w:t>
      </w:r>
      <w:r w:rsidR="00544443">
        <w:rPr>
          <w:rFonts w:ascii="Arial" w:eastAsia="Times New Roman" w:hAnsi="Arial" w:cs="Arial"/>
          <w:b/>
          <w:color w:val="000000"/>
        </w:rPr>
        <w:t xml:space="preserve"> </w:t>
      </w:r>
      <w:r w:rsidR="001166AC" w:rsidRPr="009E46DD">
        <w:rPr>
          <w:rFonts w:ascii="Calibri" w:eastAsia="Times New Roman" w:hAnsi="Calibri" w:cs="Calibri"/>
          <w:color w:val="000000"/>
          <w:sz w:val="22"/>
          <w:szCs w:val="22"/>
        </w:rPr>
        <w:t xml:space="preserve">Highlighted </w:t>
      </w:r>
      <w:r w:rsidR="009E46DD" w:rsidRPr="009E46DD">
        <w:rPr>
          <w:rFonts w:ascii="Calibri" w:eastAsia="Times New Roman" w:hAnsi="Calibri" w:cs="Calibri"/>
          <w:color w:val="000000"/>
          <w:sz w:val="22"/>
          <w:szCs w:val="22"/>
        </w:rPr>
        <w:t>a</w:t>
      </w:r>
      <w:r w:rsidR="001166AC" w:rsidRPr="009E46DD">
        <w:rPr>
          <w:rFonts w:ascii="Calibri" w:eastAsia="Times New Roman" w:hAnsi="Calibri" w:cs="Calibri"/>
          <w:color w:val="000000"/>
          <w:sz w:val="22"/>
          <w:szCs w:val="22"/>
        </w:rPr>
        <w:t xml:space="preserve">ctions </w:t>
      </w:r>
      <w:proofErr w:type="gramStart"/>
      <w:r w:rsidR="001166AC" w:rsidRPr="009E46DD">
        <w:rPr>
          <w:rFonts w:ascii="Calibri" w:eastAsia="Times New Roman" w:hAnsi="Calibri" w:cs="Calibri"/>
          <w:color w:val="000000"/>
          <w:sz w:val="22"/>
          <w:szCs w:val="22"/>
        </w:rPr>
        <w:t>are carried</w:t>
      </w:r>
      <w:proofErr w:type="gramEnd"/>
      <w:r w:rsidR="001166AC" w:rsidRPr="009E46DD">
        <w:rPr>
          <w:rFonts w:ascii="Calibri" w:eastAsia="Times New Roman" w:hAnsi="Calibri" w:cs="Calibri"/>
          <w:color w:val="000000"/>
          <w:sz w:val="22"/>
          <w:szCs w:val="22"/>
        </w:rPr>
        <w:t xml:space="preserve"> over from previous </w:t>
      </w:r>
      <w:r w:rsidR="00E32C55" w:rsidRPr="009E46DD">
        <w:rPr>
          <w:rFonts w:ascii="Calibri" w:eastAsia="Times New Roman" w:hAnsi="Calibri" w:cs="Calibri"/>
          <w:color w:val="000000"/>
          <w:sz w:val="22"/>
          <w:szCs w:val="22"/>
        </w:rPr>
        <w:t>meeting.</w:t>
      </w:r>
    </w:p>
    <w:p w14:paraId="483812E9" w14:textId="77777777" w:rsidR="00FA0B5A" w:rsidRPr="00A101D1" w:rsidRDefault="00FA0B5A" w:rsidP="00F967AB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tbl>
      <w:tblPr>
        <w:tblpPr w:leftFromText="180" w:rightFromText="180" w:vertAnchor="text" w:tblpX="7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235"/>
        <w:gridCol w:w="2268"/>
        <w:gridCol w:w="1814"/>
      </w:tblGrid>
      <w:tr w:rsidR="00544443" w14:paraId="6B9254EC" w14:textId="77777777" w:rsidTr="00882ACA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1FB21D0F" w14:textId="77777777" w:rsidR="00544443" w:rsidRPr="00BE1F37" w:rsidRDefault="00544443" w:rsidP="001541D5">
            <w:pPr>
              <w:tabs>
                <w:tab w:val="left" w:pos="230"/>
              </w:tabs>
              <w:spacing w:before="60" w:after="60"/>
              <w:jc w:val="center"/>
              <w:rPr>
                <w:rFonts w:ascii="Calibri" w:eastAsia="Times New Roman" w:hAnsi="Calibri" w:cs="Arial"/>
                <w:color w:val="FFFFFF" w:themeColor="background1"/>
                <w:sz w:val="22"/>
                <w:szCs w:val="22"/>
                <w:lang w:val="en-GB" w:eastAsia="en-US"/>
              </w:rPr>
            </w:pPr>
            <w:r w:rsidRPr="00BE1F37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Min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0F1183F2" w14:textId="77777777" w:rsidR="00544443" w:rsidRPr="00BE1F37" w:rsidRDefault="00544443" w:rsidP="001541D5">
            <w:pPr>
              <w:pStyle w:val="BodyTextIndent"/>
              <w:spacing w:before="60" w:after="60"/>
              <w:ind w:left="0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E1F3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2DFF96EF" w14:textId="77777777" w:rsidR="00544443" w:rsidRPr="00BE1F37" w:rsidRDefault="00544443" w:rsidP="001541D5">
            <w:pPr>
              <w:tabs>
                <w:tab w:val="left" w:pos="230"/>
              </w:tabs>
              <w:spacing w:before="60" w:after="60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E1F3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Person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14:paraId="414E1542" w14:textId="77777777" w:rsidR="00544443" w:rsidRPr="00BE1F37" w:rsidRDefault="00544443" w:rsidP="001541D5">
            <w:pPr>
              <w:tabs>
                <w:tab w:val="left" w:pos="230"/>
              </w:tabs>
              <w:spacing w:before="60" w:after="60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E1F3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Update</w:t>
            </w:r>
          </w:p>
        </w:tc>
      </w:tr>
      <w:tr w:rsidR="00072E64" w14:paraId="5105E87F" w14:textId="77777777" w:rsidTr="000F567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395611D2" w14:textId="075B68E1" w:rsidR="00072E64" w:rsidRDefault="00072E64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35F66AE6" w14:textId="78126A56" w:rsidR="00072E64" w:rsidRDefault="00D05CEA" w:rsidP="00B50B5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LM to </w:t>
            </w:r>
            <w:r w:rsidR="00072E64" w:rsidRPr="00072E64">
              <w:rPr>
                <w:rFonts w:ascii="Calibri" w:hAnsi="Calibri" w:cs="Calibri"/>
                <w:sz w:val="22"/>
                <w:szCs w:val="22"/>
              </w:rPr>
              <w:t>continue to chase payroll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 recouping interest paid on </w:t>
            </w:r>
            <w:r w:rsidR="00020D9F">
              <w:rPr>
                <w:rFonts w:ascii="Calibri" w:hAnsi="Calibri" w:cs="Calibri"/>
                <w:sz w:val="22"/>
                <w:szCs w:val="22"/>
              </w:rPr>
              <w:t>accrued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debt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496FC994" w14:textId="5D6044C4" w:rsidR="00072E64" w:rsidRDefault="00072E64" w:rsidP="00B50B50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60950C4E" w14:textId="77777777" w:rsidR="00072E64" w:rsidRDefault="00072E64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020D9F" w14:paraId="0355BB60" w14:textId="77777777" w:rsidTr="000F567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3B5FCE30" w14:textId="6620A01E" w:rsidR="00020D9F" w:rsidRDefault="00020D9F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6575E7A5" w14:textId="4D57128D" w:rsidR="00020D9F" w:rsidRDefault="00020D9F" w:rsidP="00B50B5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20D9F">
              <w:rPr>
                <w:rFonts w:ascii="Calibri" w:hAnsi="Calibri" w:cs="Calibri"/>
                <w:sz w:val="22"/>
                <w:szCs w:val="22"/>
              </w:rPr>
              <w:t xml:space="preserve">Haines Watts confirmed pensions can be back paid from the start of April </w:t>
            </w:r>
            <w:r w:rsidR="0099109A" w:rsidRPr="00020D9F">
              <w:rPr>
                <w:rFonts w:ascii="Calibri" w:hAnsi="Calibri" w:cs="Calibri"/>
                <w:sz w:val="22"/>
                <w:szCs w:val="22"/>
              </w:rPr>
              <w:t>2021</w:t>
            </w:r>
            <w:proofErr w:type="gramStart"/>
            <w:r w:rsidR="0099109A" w:rsidRPr="00020D9F">
              <w:rPr>
                <w:rFonts w:ascii="Calibri" w:hAnsi="Calibri" w:cs="Calibri"/>
                <w:sz w:val="22"/>
                <w:szCs w:val="22"/>
              </w:rPr>
              <w:t>.</w:t>
            </w:r>
            <w:r w:rsidRPr="00020D9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020D9F">
              <w:rPr>
                <w:rFonts w:ascii="Calibri" w:hAnsi="Calibri" w:cs="Calibri"/>
                <w:sz w:val="22"/>
                <w:szCs w:val="22"/>
              </w:rPr>
              <w:t xml:space="preserve">Big piece of work to calculate employee and </w:t>
            </w:r>
            <w:r w:rsidR="00631551" w:rsidRPr="00020D9F">
              <w:rPr>
                <w:rFonts w:ascii="Calibri" w:hAnsi="Calibri" w:cs="Calibri"/>
                <w:sz w:val="22"/>
                <w:szCs w:val="22"/>
              </w:rPr>
              <w:t>employers’</w:t>
            </w:r>
            <w:r w:rsidRPr="00020D9F">
              <w:rPr>
                <w:rFonts w:ascii="Calibri" w:hAnsi="Calibri" w:cs="Calibri"/>
                <w:sz w:val="22"/>
                <w:szCs w:val="22"/>
              </w:rPr>
              <w:t xml:space="preserve"> contributions</w:t>
            </w:r>
            <w:r w:rsidR="001947C6">
              <w:rPr>
                <w:rFonts w:ascii="Calibri" w:hAnsi="Calibri" w:cs="Calibri"/>
                <w:sz w:val="22"/>
                <w:szCs w:val="22"/>
              </w:rPr>
              <w:t xml:space="preserve">. LM to chase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7448778" w14:textId="55806DBF" w:rsidR="00020D9F" w:rsidRDefault="001947C6" w:rsidP="00B50B50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LM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B0E0154" w14:textId="77777777" w:rsidR="00020D9F" w:rsidRDefault="00020D9F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072E64" w14:paraId="4206ABDD" w14:textId="77777777" w:rsidTr="000F567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11435F5" w14:textId="4A27277E" w:rsidR="00072E64" w:rsidRDefault="00397052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F66D8F6" w14:textId="2FB10ACC" w:rsidR="00072E64" w:rsidRPr="00072E64" w:rsidRDefault="00072E64" w:rsidP="00B50B5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072E64">
              <w:rPr>
                <w:rFonts w:ascii="Calibri" w:hAnsi="Calibri" w:cs="Calibri"/>
                <w:sz w:val="22"/>
                <w:szCs w:val="22"/>
              </w:rPr>
              <w:t xml:space="preserve">ABPM – It has been </w:t>
            </w:r>
            <w:r w:rsidR="00631551" w:rsidRPr="00072E64">
              <w:rPr>
                <w:rFonts w:ascii="Calibri" w:hAnsi="Calibri" w:cs="Calibri"/>
                <w:sz w:val="22"/>
                <w:szCs w:val="22"/>
              </w:rPr>
              <w:t>noted that</w:t>
            </w:r>
            <w:r w:rsidRPr="00072E64">
              <w:rPr>
                <w:rFonts w:ascii="Calibri" w:hAnsi="Calibri" w:cs="Calibri"/>
                <w:sz w:val="22"/>
                <w:szCs w:val="22"/>
              </w:rPr>
              <w:t xml:space="preserve"> the message on the textbox on </w:t>
            </w:r>
            <w:r w:rsidR="00631551" w:rsidRPr="00072E64">
              <w:rPr>
                <w:rFonts w:ascii="Calibri" w:hAnsi="Calibri" w:cs="Calibri"/>
                <w:sz w:val="22"/>
                <w:szCs w:val="22"/>
              </w:rPr>
              <w:t>PharmOutcomes</w:t>
            </w:r>
            <w:r w:rsidRPr="00072E64">
              <w:rPr>
                <w:rFonts w:ascii="Calibri" w:hAnsi="Calibri" w:cs="Calibri"/>
                <w:sz w:val="22"/>
                <w:szCs w:val="22"/>
              </w:rPr>
              <w:t xml:space="preserve"> is not seen at the surgery</w:t>
            </w:r>
            <w:proofErr w:type="gramStart"/>
            <w:r w:rsidRPr="00072E64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proofErr w:type="gramEnd"/>
            <w:r w:rsidRPr="00072E64">
              <w:rPr>
                <w:rFonts w:ascii="Calibri" w:hAnsi="Calibri" w:cs="Calibri"/>
                <w:sz w:val="22"/>
                <w:szCs w:val="22"/>
              </w:rPr>
              <w:t xml:space="preserve">LM has reported this to Kevin Noble but </w:t>
            </w:r>
            <w:r w:rsidR="0099109A" w:rsidRPr="00072E64">
              <w:rPr>
                <w:rFonts w:ascii="Calibri" w:hAnsi="Calibri" w:cs="Calibri"/>
                <w:sz w:val="22"/>
                <w:szCs w:val="22"/>
              </w:rPr>
              <w:t>still has</w:t>
            </w:r>
            <w:r w:rsidRPr="00072E64">
              <w:rPr>
                <w:rFonts w:ascii="Calibri" w:hAnsi="Calibri" w:cs="Calibri"/>
                <w:sz w:val="22"/>
                <w:szCs w:val="22"/>
              </w:rPr>
              <w:t xml:space="preserve"> not </w:t>
            </w:r>
            <w:proofErr w:type="gramStart"/>
            <w:r w:rsidRPr="00072E64">
              <w:rPr>
                <w:rFonts w:ascii="Calibri" w:hAnsi="Calibri" w:cs="Calibri"/>
                <w:sz w:val="22"/>
                <w:szCs w:val="22"/>
              </w:rPr>
              <w:t xml:space="preserve">resolved.  </w:t>
            </w:r>
            <w:proofErr w:type="gramEnd"/>
            <w:r w:rsidRPr="00072E64">
              <w:rPr>
                <w:rFonts w:ascii="Calibri" w:hAnsi="Calibri" w:cs="Calibri"/>
                <w:sz w:val="22"/>
                <w:szCs w:val="22"/>
              </w:rPr>
              <w:t>JG to send screen shots to LM to forward to Kevin.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79E3102" w14:textId="3AE00C8A" w:rsidR="00072E64" w:rsidRDefault="00072E64" w:rsidP="00B50B50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LM/JG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ACAD2D3" w14:textId="77777777" w:rsidR="00072E64" w:rsidRDefault="00072E64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072E64" w14:paraId="47E85A8D" w14:textId="77777777" w:rsidTr="00FA0B5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2255" w14:textId="48AA2534" w:rsidR="00072E64" w:rsidRDefault="004F35EA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  <w:r w:rsidR="00BC7DA2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1E59" w14:textId="092FD06B" w:rsidR="00072E64" w:rsidRPr="00072E64" w:rsidRDefault="0062718C" w:rsidP="00B50B5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62718C">
              <w:rPr>
                <w:rFonts w:ascii="Calibri" w:hAnsi="Calibri" w:cs="Calibri"/>
                <w:sz w:val="22"/>
                <w:szCs w:val="22"/>
              </w:rPr>
              <w:t xml:space="preserve">Face to Face Meetings – LO asked </w:t>
            </w:r>
            <w:r w:rsidR="0099109A" w:rsidRPr="0062718C">
              <w:rPr>
                <w:rFonts w:ascii="Calibri" w:hAnsi="Calibri" w:cs="Calibri"/>
                <w:sz w:val="22"/>
                <w:szCs w:val="22"/>
              </w:rPr>
              <w:t>members for</w:t>
            </w:r>
            <w:r w:rsidRPr="0062718C">
              <w:rPr>
                <w:rFonts w:ascii="Calibri" w:hAnsi="Calibri" w:cs="Calibri"/>
                <w:sz w:val="22"/>
                <w:szCs w:val="22"/>
              </w:rPr>
              <w:t xml:space="preserve"> thoughts on more </w:t>
            </w:r>
            <w:proofErr w:type="gramStart"/>
            <w:r w:rsidRPr="0062718C">
              <w:rPr>
                <w:rFonts w:ascii="Calibri" w:hAnsi="Calibri" w:cs="Calibri"/>
                <w:sz w:val="22"/>
                <w:szCs w:val="22"/>
              </w:rPr>
              <w:t>Face to Face</w:t>
            </w:r>
            <w:proofErr w:type="gramEnd"/>
            <w:r w:rsidRPr="0062718C">
              <w:rPr>
                <w:rFonts w:ascii="Calibri" w:hAnsi="Calibri" w:cs="Calibri"/>
                <w:sz w:val="22"/>
                <w:szCs w:val="22"/>
              </w:rPr>
              <w:t xml:space="preserve"> meetings.  All agreed this would be beneficial although we need to consider travel</w:t>
            </w:r>
            <w:proofErr w:type="gramStart"/>
            <w:r w:rsidRPr="0062718C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proofErr w:type="gramEnd"/>
            <w:r w:rsidRPr="0062718C">
              <w:rPr>
                <w:rFonts w:ascii="Calibri" w:hAnsi="Calibri" w:cs="Calibri"/>
                <w:sz w:val="22"/>
                <w:szCs w:val="22"/>
              </w:rPr>
              <w:t>The committee agreed to plan the April and September meetings as FtF.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25C1" w14:textId="481079A7" w:rsidR="00072E64" w:rsidRDefault="0062718C" w:rsidP="00B50B50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4CD4" w14:textId="77777777" w:rsidR="00072E64" w:rsidRDefault="00072E64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62718C" w14:paraId="71B31BE6" w14:textId="77777777" w:rsidTr="00FA0B5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1436" w14:textId="73F61A9D" w:rsidR="0062718C" w:rsidRDefault="0062718C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  <w:r w:rsidR="00FD3053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5C59" w14:textId="087B4298" w:rsidR="0062718C" w:rsidRPr="0062718C" w:rsidRDefault="0062718C" w:rsidP="00B50B5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62718C">
              <w:rPr>
                <w:rFonts w:ascii="Calibri" w:hAnsi="Calibri" w:cs="Calibri"/>
                <w:sz w:val="22"/>
                <w:szCs w:val="22"/>
              </w:rPr>
              <w:t xml:space="preserve">Finance subcommittee – Following the new Finance Guide the subcommittee </w:t>
            </w:r>
            <w:proofErr w:type="gramStart"/>
            <w:r w:rsidRPr="0062718C">
              <w:rPr>
                <w:rFonts w:ascii="Calibri" w:hAnsi="Calibri" w:cs="Calibri"/>
                <w:sz w:val="22"/>
                <w:szCs w:val="22"/>
              </w:rPr>
              <w:t>have</w:t>
            </w:r>
            <w:proofErr w:type="gramEnd"/>
            <w:r w:rsidRPr="0062718C">
              <w:rPr>
                <w:rFonts w:ascii="Calibri" w:hAnsi="Calibri" w:cs="Calibri"/>
                <w:sz w:val="22"/>
                <w:szCs w:val="22"/>
              </w:rPr>
              <w:t xml:space="preserve"> reviewed and agreed the ToR and Expenses Policy</w:t>
            </w:r>
            <w:proofErr w:type="gramStart"/>
            <w:r w:rsidRPr="0062718C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proofErr w:type="gramEnd"/>
            <w:r w:rsidRPr="0062718C">
              <w:rPr>
                <w:rFonts w:ascii="Calibri" w:hAnsi="Calibri" w:cs="Calibri"/>
                <w:sz w:val="22"/>
                <w:szCs w:val="22"/>
              </w:rPr>
              <w:t>KS to share with the committee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7835" w14:textId="2D3FDD6B" w:rsidR="0062718C" w:rsidRDefault="0062718C" w:rsidP="00B50B50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53BB" w14:textId="77777777" w:rsidR="0062718C" w:rsidRDefault="0062718C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62718C" w14:paraId="490041AA" w14:textId="77777777" w:rsidTr="00FA0B5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CF80" w14:textId="6704019D" w:rsidR="0062718C" w:rsidRDefault="0062718C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3.</w:t>
            </w:r>
            <w:r w:rsidR="00F15236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0530" w14:textId="6DE16513" w:rsidR="0062718C" w:rsidRPr="0062718C" w:rsidRDefault="0062718C" w:rsidP="0062718C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62718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PNA - LM to present at HWB.  HWB concern over closures, LM reported still adequate cover</w:t>
            </w:r>
            <w:r w:rsidR="00D86B4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across </w:t>
            </w:r>
            <w:proofErr w:type="gramStart"/>
            <w:r w:rsidR="00D86B46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Sefton </w:t>
            </w:r>
            <w:r w:rsidRPr="0062718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  <w:proofErr w:type="gramEnd"/>
          </w:p>
          <w:p w14:paraId="570D5AE2" w14:textId="389BC041" w:rsidR="0062718C" w:rsidRDefault="0062718C" w:rsidP="0062718C">
            <w:pPr>
              <w:spacing w:line="256" w:lineRule="auto"/>
              <w:jc w:val="both"/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val="en-GB" w:eastAsia="en-GB"/>
              </w:rPr>
            </w:pPr>
            <w:r w:rsidRPr="0062718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 discussion over supplementary statements took place.  LC to share document with the committee.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73D5" w14:textId="0826BFE0" w:rsidR="0062718C" w:rsidRDefault="0062718C" w:rsidP="00B50B50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327" w14:textId="77777777" w:rsidR="0062718C" w:rsidRDefault="0062718C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62718C" w14:paraId="5CD98907" w14:textId="77777777" w:rsidTr="00FA0B5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92C" w14:textId="77777777" w:rsidR="0062718C" w:rsidRDefault="0062718C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</w:t>
            </w:r>
          </w:p>
          <w:p w14:paraId="5AC60DFF" w14:textId="40CF026D" w:rsidR="0062718C" w:rsidRDefault="0062718C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C8CC" w14:textId="0622D97B" w:rsidR="0062718C" w:rsidRPr="0062718C" w:rsidRDefault="0062718C" w:rsidP="00F97D9D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62718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LC</w:t>
            </w:r>
            <w:r w:rsidR="00282B3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to report that CPS </w:t>
            </w:r>
            <w:r w:rsidR="00873F6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our </w:t>
            </w:r>
            <w:r w:rsidR="00300B6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open</w:t>
            </w:r>
            <w:r w:rsidR="00873F6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to discussions re TAPR merger </w:t>
            </w:r>
            <w:r w:rsidR="00300B6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and support facilitation of this </w:t>
            </w:r>
            <w:r w:rsidR="00F97D9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via joint meeting Jan 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4028" w14:textId="0910E60A" w:rsidR="0062718C" w:rsidRDefault="0062718C" w:rsidP="00300B68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6B8" w14:textId="77777777" w:rsidR="0062718C" w:rsidRDefault="0062718C" w:rsidP="00B50B50">
            <w:pPr>
              <w:tabs>
                <w:tab w:val="left" w:pos="230"/>
              </w:tabs>
              <w:spacing w:before="60" w:after="6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287425DD" w14:textId="7261E9DD" w:rsidR="00F92D5F" w:rsidRPr="00A65E08" w:rsidRDefault="00F92D5F" w:rsidP="00ED595D">
      <w:pPr>
        <w:rPr>
          <w:rFonts w:ascii="Arial" w:hAnsi="Arial" w:cs="Arial"/>
          <w:sz w:val="20"/>
          <w:szCs w:val="20"/>
        </w:rPr>
      </w:pPr>
    </w:p>
    <w:sectPr w:rsidR="00F92D5F" w:rsidRPr="00A65E08" w:rsidSect="00847BE3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EC5E" w14:textId="77777777" w:rsidR="00CD5F8A" w:rsidRDefault="00CD5F8A">
      <w:r>
        <w:separator/>
      </w:r>
    </w:p>
  </w:endnote>
  <w:endnote w:type="continuationSeparator" w:id="0">
    <w:p w14:paraId="45700406" w14:textId="77777777" w:rsidR="00CD5F8A" w:rsidRDefault="00CD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2B6B" w14:textId="77777777" w:rsidR="00571196" w:rsidRDefault="00571196">
    <w:pPr>
      <w:pStyle w:val="Footer"/>
      <w:tabs>
        <w:tab w:val="clear" w:pos="9026"/>
        <w:tab w:val="left" w:pos="5355"/>
      </w:tabs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027E" w14:textId="77777777" w:rsidR="00CD5F8A" w:rsidRDefault="00CD5F8A">
      <w:r>
        <w:separator/>
      </w:r>
    </w:p>
  </w:footnote>
  <w:footnote w:type="continuationSeparator" w:id="0">
    <w:p w14:paraId="5AD79A6D" w14:textId="77777777" w:rsidR="00CD5F8A" w:rsidRDefault="00CD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F8E3" w14:textId="7B33F2B6" w:rsidR="00571196" w:rsidRDefault="00817276" w:rsidP="009F6337">
    <w:pPr>
      <w:ind w:left="-900" w:firstLine="900"/>
      <w:jc w:val="center"/>
      <w:rPr>
        <w:rFonts w:ascii="Comic Sans MS" w:hAnsi="Comic Sans MS" w:cs="Comic Sans MS"/>
        <w:sz w:val="20"/>
        <w:szCs w:val="20"/>
        <w:lang w:val="en-GB"/>
      </w:rPr>
    </w:pPr>
    <w:bookmarkStart w:id="2" w:name="_Hlk82538055"/>
    <w:r>
      <w:rPr>
        <w:rFonts w:ascii="Comic Sans MS" w:hAnsi="Comic Sans MS" w:cs="Comic Sans MS"/>
        <w:noProof/>
        <w:sz w:val="20"/>
        <w:szCs w:val="20"/>
        <w:lang w:val="en-GB"/>
      </w:rPr>
      <w:drawing>
        <wp:inline distT="0" distB="0" distL="0" distR="0" wp14:anchorId="12F32F93" wp14:editId="6747AAEB">
          <wp:extent cx="2190182" cy="714467"/>
          <wp:effectExtent l="0" t="0" r="635" b="9525"/>
          <wp:docPr id="612006314" name="Picture 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006314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212" cy="72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C19F8" w14:textId="77777777" w:rsidR="00571196" w:rsidRPr="00384E25" w:rsidRDefault="00571196" w:rsidP="007538DA">
    <w:pPr>
      <w:ind w:left="3960" w:firstLine="900"/>
      <w:rPr>
        <w:rFonts w:ascii="Calibri" w:hAnsi="Calibri" w:cs="Calibri"/>
        <w:sz w:val="20"/>
        <w:szCs w:val="20"/>
        <w:lang w:val="en-GB"/>
      </w:rPr>
    </w:pPr>
    <w:r w:rsidRPr="00384E25">
      <w:rPr>
        <w:rFonts w:ascii="Calibri" w:hAnsi="Calibri" w:cs="Calibri"/>
        <w:sz w:val="20"/>
        <w:szCs w:val="20"/>
        <w:lang w:val="en-GB"/>
      </w:rPr>
      <w:t>Chief Executive Officer - Dr</w:t>
    </w:r>
    <w:r w:rsidRPr="00384E25">
      <w:rPr>
        <w:rFonts w:ascii="Calibri" w:hAnsi="Calibri" w:cs="Calibri"/>
        <w:sz w:val="20"/>
        <w:szCs w:val="20"/>
      </w:rPr>
      <w:t xml:space="preserve"> Lisa Manning PhD, M.</w:t>
    </w:r>
    <w:proofErr w:type="gramStart"/>
    <w:r w:rsidRPr="00384E25">
      <w:rPr>
        <w:rFonts w:ascii="Calibri" w:hAnsi="Calibri" w:cs="Calibri"/>
        <w:sz w:val="20"/>
        <w:szCs w:val="20"/>
      </w:rPr>
      <w:t>R.Pharm.S</w:t>
    </w:r>
    <w:proofErr w:type="gramEnd"/>
  </w:p>
  <w:p w14:paraId="15DF6A13" w14:textId="76591E7E" w:rsidR="00571196" w:rsidRPr="00384E25" w:rsidRDefault="00571196" w:rsidP="007538DA">
    <w:pPr>
      <w:ind w:left="3960" w:firstLine="900"/>
      <w:rPr>
        <w:rFonts w:ascii="Calibri" w:hAnsi="Calibri" w:cs="Calibri"/>
        <w:sz w:val="20"/>
        <w:szCs w:val="20"/>
      </w:rPr>
    </w:pPr>
    <w:r w:rsidRPr="00384E25">
      <w:rPr>
        <w:rFonts w:ascii="Calibri" w:hAnsi="Calibri" w:cs="Calibri"/>
        <w:sz w:val="20"/>
        <w:szCs w:val="20"/>
        <w:lang w:val="en-GB"/>
      </w:rPr>
      <w:t xml:space="preserve">Chair </w:t>
    </w:r>
    <w:r w:rsidR="0000286E">
      <w:rPr>
        <w:rFonts w:ascii="Calibri" w:hAnsi="Calibri" w:cs="Calibri"/>
        <w:sz w:val="20"/>
        <w:szCs w:val="20"/>
        <w:lang w:val="en-GB"/>
      </w:rPr>
      <w:t>–</w:t>
    </w:r>
    <w:r w:rsidRPr="00384E25">
      <w:rPr>
        <w:rFonts w:ascii="Calibri" w:hAnsi="Calibri" w:cs="Calibri"/>
        <w:sz w:val="20"/>
        <w:szCs w:val="20"/>
        <w:lang w:val="en-GB"/>
      </w:rPr>
      <w:t xml:space="preserve"> </w:t>
    </w:r>
    <w:r w:rsidR="002F7482" w:rsidRPr="002F7482">
      <w:rPr>
        <w:rFonts w:ascii="Calibri" w:hAnsi="Calibri" w:cs="Calibri"/>
        <w:sz w:val="20"/>
        <w:szCs w:val="20"/>
        <w:lang w:val="en-GB"/>
      </w:rPr>
      <w:t>James Moir BSC (Hons) / GPhC 2051057 / M.</w:t>
    </w:r>
    <w:proofErr w:type="gramStart"/>
    <w:r w:rsidR="002F7482" w:rsidRPr="002F7482">
      <w:rPr>
        <w:rFonts w:ascii="Calibri" w:hAnsi="Calibri" w:cs="Calibri"/>
        <w:sz w:val="20"/>
        <w:szCs w:val="20"/>
        <w:lang w:val="en-GB"/>
      </w:rPr>
      <w:t>R.Pharms</w:t>
    </w:r>
    <w:proofErr w:type="gramEnd"/>
  </w:p>
  <w:p w14:paraId="36F51BB7" w14:textId="39800FA5" w:rsidR="00571196" w:rsidRPr="00384E25" w:rsidRDefault="00571196" w:rsidP="007538DA">
    <w:pPr>
      <w:ind w:left="4140" w:firstLine="720"/>
      <w:rPr>
        <w:rFonts w:ascii="Calibri" w:hAnsi="Calibri" w:cs="Calibri"/>
        <w:sz w:val="20"/>
        <w:szCs w:val="20"/>
      </w:rPr>
    </w:pPr>
    <w:r w:rsidRPr="00384E25">
      <w:rPr>
        <w:rFonts w:ascii="Calibri" w:hAnsi="Calibri" w:cs="Calibri"/>
        <w:sz w:val="20"/>
        <w:szCs w:val="20"/>
        <w:lang w:val="en-GB"/>
      </w:rPr>
      <w:t xml:space="preserve">Treasurer </w:t>
    </w:r>
    <w:r w:rsidR="00A36480">
      <w:rPr>
        <w:rFonts w:ascii="Calibri" w:hAnsi="Calibri" w:cs="Calibri"/>
        <w:sz w:val="20"/>
        <w:szCs w:val="20"/>
        <w:lang w:val="en-GB"/>
      </w:rPr>
      <w:t>–</w:t>
    </w:r>
    <w:r w:rsidRPr="00384E25">
      <w:rPr>
        <w:rFonts w:ascii="Calibri" w:hAnsi="Calibri" w:cs="Calibri"/>
        <w:sz w:val="20"/>
        <w:szCs w:val="20"/>
        <w:lang w:val="en-GB"/>
      </w:rPr>
      <w:t xml:space="preserve"> </w:t>
    </w:r>
    <w:r w:rsidR="002F5D66">
      <w:rPr>
        <w:rFonts w:ascii="Calibri" w:hAnsi="Calibri" w:cs="Calibri"/>
        <w:sz w:val="20"/>
        <w:szCs w:val="20"/>
        <w:lang w:val="en-GB"/>
      </w:rPr>
      <w:t>Una Harding</w:t>
    </w:r>
  </w:p>
  <w:p w14:paraId="7B5A00BF" w14:textId="53AB3CA5" w:rsidR="00781BB5" w:rsidRPr="00781BB5" w:rsidRDefault="00571196" w:rsidP="007538DA">
    <w:pPr>
      <w:ind w:left="4140" w:firstLine="720"/>
      <w:rPr>
        <w:rFonts w:asciiTheme="minorHAnsi" w:eastAsiaTheme="minorHAnsi" w:hAnsiTheme="minorHAnsi" w:cstheme="minorHAnsi"/>
        <w:sz w:val="20"/>
        <w:szCs w:val="20"/>
        <w:lang w:val="en-GB" w:eastAsia="en-US"/>
      </w:rPr>
    </w:pPr>
    <w:r w:rsidRPr="00781BB5">
      <w:rPr>
        <w:rFonts w:asciiTheme="minorHAnsi" w:eastAsia="Arial Unicode MS" w:hAnsiTheme="minorHAnsi" w:cstheme="minorHAnsi"/>
        <w:i/>
        <w:sz w:val="20"/>
        <w:szCs w:val="20"/>
      </w:rPr>
      <w:t>Address:</w:t>
    </w:r>
    <w:r w:rsidR="00781BB5" w:rsidRPr="00781BB5">
      <w:rPr>
        <w:rFonts w:asciiTheme="minorHAnsi" w:hAnsiTheme="minorHAnsi" w:cstheme="minorHAnsi"/>
        <w:sz w:val="20"/>
        <w:szCs w:val="20"/>
      </w:rPr>
      <w:t xml:space="preserve"> Community Pharmacy Sefton, PO Box 226, Liverpool, L374YT</w:t>
    </w:r>
  </w:p>
  <w:p w14:paraId="743519E3" w14:textId="228E64BA" w:rsidR="00571196" w:rsidRPr="00384E25" w:rsidRDefault="00571196" w:rsidP="007538DA">
    <w:pPr>
      <w:ind w:left="4140" w:firstLine="720"/>
      <w:rPr>
        <w:rFonts w:ascii="Calibri" w:hAnsi="Calibri" w:cs="Calibri"/>
        <w:sz w:val="20"/>
        <w:szCs w:val="20"/>
        <w:lang w:val="en-GB"/>
      </w:rPr>
    </w:pPr>
    <w:r w:rsidRPr="00384E25">
      <w:rPr>
        <w:rFonts w:ascii="Calibri" w:eastAsia="Arial Unicode MS" w:hAnsi="Calibri" w:cs="Calibri"/>
        <w:i/>
        <w:sz w:val="20"/>
        <w:szCs w:val="20"/>
      </w:rPr>
      <w:t xml:space="preserve">Email: </w:t>
    </w:r>
    <w:hyperlink r:id="rId2" w:history="1">
      <w:r w:rsidRPr="00423F60">
        <w:rPr>
          <w:rStyle w:val="Hyperlink"/>
          <w:rFonts w:ascii="Calibri" w:eastAsia="Arial Unicode MS" w:hAnsi="Calibri" w:cs="Calibri"/>
          <w:i/>
          <w:sz w:val="20"/>
          <w:szCs w:val="20"/>
        </w:rPr>
        <w:t>lisa@sefton-lpc.org.uk</w:t>
      </w:r>
    </w:hyperlink>
  </w:p>
  <w:bookmarkEnd w:id="2"/>
  <w:p w14:paraId="342F1493" w14:textId="77777777" w:rsidR="00571196" w:rsidRPr="00384E25" w:rsidRDefault="00571196">
    <w:pPr>
      <w:pStyle w:val="Header"/>
      <w:rPr>
        <w:sz w:val="20"/>
        <w:szCs w:val="20"/>
      </w:rPr>
    </w:pPr>
    <w:r w:rsidRPr="00384E2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38"/>
        </w:tabs>
        <w:ind w:left="1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2"/>
        </w:tabs>
        <w:ind w:left="28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426"/>
        </w:tabs>
        <w:ind w:left="4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70"/>
        </w:tabs>
        <w:ind w:left="5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1584"/>
      </w:pPr>
    </w:lvl>
  </w:abstractNum>
  <w:abstractNum w:abstractNumId="1" w15:restartNumberingAfterBreak="0">
    <w:nsid w:val="1EE60F74"/>
    <w:multiLevelType w:val="hybridMultilevel"/>
    <w:tmpl w:val="EF10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15AC4"/>
    <w:multiLevelType w:val="hybridMultilevel"/>
    <w:tmpl w:val="DED2B1E4"/>
    <w:lvl w:ilvl="0" w:tplc="1B8E6E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812A9"/>
    <w:multiLevelType w:val="hybridMultilevel"/>
    <w:tmpl w:val="1E86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465B"/>
    <w:multiLevelType w:val="hybridMultilevel"/>
    <w:tmpl w:val="6DF61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D62E9"/>
    <w:multiLevelType w:val="hybridMultilevel"/>
    <w:tmpl w:val="809E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4020">
    <w:abstractNumId w:val="0"/>
  </w:num>
  <w:num w:numId="2" w16cid:durableId="364794774">
    <w:abstractNumId w:val="5"/>
  </w:num>
  <w:num w:numId="3" w16cid:durableId="1865438044">
    <w:abstractNumId w:val="2"/>
  </w:num>
  <w:num w:numId="4" w16cid:durableId="752552751">
    <w:abstractNumId w:val="3"/>
  </w:num>
  <w:num w:numId="5" w16cid:durableId="111484706">
    <w:abstractNumId w:val="1"/>
  </w:num>
  <w:num w:numId="6" w16cid:durableId="16553343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4"/>
    <w:rsid w:val="00000078"/>
    <w:rsid w:val="000000BF"/>
    <w:rsid w:val="000011C7"/>
    <w:rsid w:val="000014EA"/>
    <w:rsid w:val="000018A0"/>
    <w:rsid w:val="0000286E"/>
    <w:rsid w:val="000028A6"/>
    <w:rsid w:val="00003371"/>
    <w:rsid w:val="0000380D"/>
    <w:rsid w:val="000039A5"/>
    <w:rsid w:val="00003BE4"/>
    <w:rsid w:val="00003DAF"/>
    <w:rsid w:val="00004154"/>
    <w:rsid w:val="0000473D"/>
    <w:rsid w:val="000060A4"/>
    <w:rsid w:val="00006397"/>
    <w:rsid w:val="00006623"/>
    <w:rsid w:val="0000665D"/>
    <w:rsid w:val="00006996"/>
    <w:rsid w:val="00006E82"/>
    <w:rsid w:val="00007D0E"/>
    <w:rsid w:val="000111F1"/>
    <w:rsid w:val="00011388"/>
    <w:rsid w:val="00011B86"/>
    <w:rsid w:val="00011D57"/>
    <w:rsid w:val="000127FF"/>
    <w:rsid w:val="0001286F"/>
    <w:rsid w:val="00012B79"/>
    <w:rsid w:val="00012EF8"/>
    <w:rsid w:val="000134DD"/>
    <w:rsid w:val="00013C26"/>
    <w:rsid w:val="00013D7D"/>
    <w:rsid w:val="00013E86"/>
    <w:rsid w:val="00013FC8"/>
    <w:rsid w:val="00014573"/>
    <w:rsid w:val="0001458C"/>
    <w:rsid w:val="00014813"/>
    <w:rsid w:val="0001572D"/>
    <w:rsid w:val="0001590C"/>
    <w:rsid w:val="00015973"/>
    <w:rsid w:val="00015A9A"/>
    <w:rsid w:val="000160A5"/>
    <w:rsid w:val="00016680"/>
    <w:rsid w:val="00017116"/>
    <w:rsid w:val="00017131"/>
    <w:rsid w:val="00017179"/>
    <w:rsid w:val="00017868"/>
    <w:rsid w:val="00017B75"/>
    <w:rsid w:val="00017C74"/>
    <w:rsid w:val="00017E53"/>
    <w:rsid w:val="0002016E"/>
    <w:rsid w:val="00020D9F"/>
    <w:rsid w:val="00021194"/>
    <w:rsid w:val="00021227"/>
    <w:rsid w:val="000212B7"/>
    <w:rsid w:val="000212D0"/>
    <w:rsid w:val="00021432"/>
    <w:rsid w:val="00021627"/>
    <w:rsid w:val="00021D71"/>
    <w:rsid w:val="00022B43"/>
    <w:rsid w:val="0002372C"/>
    <w:rsid w:val="00023FA7"/>
    <w:rsid w:val="000240D2"/>
    <w:rsid w:val="000246BC"/>
    <w:rsid w:val="00024828"/>
    <w:rsid w:val="00024B12"/>
    <w:rsid w:val="0002506D"/>
    <w:rsid w:val="00025601"/>
    <w:rsid w:val="000256ED"/>
    <w:rsid w:val="000259F5"/>
    <w:rsid w:val="00025B1B"/>
    <w:rsid w:val="00025BD1"/>
    <w:rsid w:val="00025F8B"/>
    <w:rsid w:val="0002639B"/>
    <w:rsid w:val="00026618"/>
    <w:rsid w:val="00026A5D"/>
    <w:rsid w:val="000272C5"/>
    <w:rsid w:val="00027731"/>
    <w:rsid w:val="00027842"/>
    <w:rsid w:val="0002791F"/>
    <w:rsid w:val="00030645"/>
    <w:rsid w:val="000306AF"/>
    <w:rsid w:val="0003266C"/>
    <w:rsid w:val="00032774"/>
    <w:rsid w:val="00032BCB"/>
    <w:rsid w:val="000334DF"/>
    <w:rsid w:val="000339DD"/>
    <w:rsid w:val="00033B6B"/>
    <w:rsid w:val="00033C8C"/>
    <w:rsid w:val="00034178"/>
    <w:rsid w:val="00034E2A"/>
    <w:rsid w:val="00035080"/>
    <w:rsid w:val="000360D2"/>
    <w:rsid w:val="00036783"/>
    <w:rsid w:val="000372EE"/>
    <w:rsid w:val="00037B7E"/>
    <w:rsid w:val="00037C80"/>
    <w:rsid w:val="00037E5B"/>
    <w:rsid w:val="00040086"/>
    <w:rsid w:val="00040155"/>
    <w:rsid w:val="00040223"/>
    <w:rsid w:val="0004028E"/>
    <w:rsid w:val="00040DB6"/>
    <w:rsid w:val="000415E1"/>
    <w:rsid w:val="00041733"/>
    <w:rsid w:val="000419BF"/>
    <w:rsid w:val="000421E6"/>
    <w:rsid w:val="00042251"/>
    <w:rsid w:val="000427A6"/>
    <w:rsid w:val="00042AD5"/>
    <w:rsid w:val="00043839"/>
    <w:rsid w:val="000439BB"/>
    <w:rsid w:val="00043BDE"/>
    <w:rsid w:val="00044387"/>
    <w:rsid w:val="00044638"/>
    <w:rsid w:val="00044A7F"/>
    <w:rsid w:val="00044E7A"/>
    <w:rsid w:val="00045079"/>
    <w:rsid w:val="00045329"/>
    <w:rsid w:val="00045517"/>
    <w:rsid w:val="000455C0"/>
    <w:rsid w:val="00045FDC"/>
    <w:rsid w:val="0004636F"/>
    <w:rsid w:val="00046C25"/>
    <w:rsid w:val="000473CE"/>
    <w:rsid w:val="000473D3"/>
    <w:rsid w:val="000473E0"/>
    <w:rsid w:val="0004765D"/>
    <w:rsid w:val="00050E6D"/>
    <w:rsid w:val="00050FC0"/>
    <w:rsid w:val="0005101E"/>
    <w:rsid w:val="0005186A"/>
    <w:rsid w:val="00051905"/>
    <w:rsid w:val="00051C22"/>
    <w:rsid w:val="00051D63"/>
    <w:rsid w:val="00051FFB"/>
    <w:rsid w:val="0005239D"/>
    <w:rsid w:val="000529A8"/>
    <w:rsid w:val="00052A64"/>
    <w:rsid w:val="00052FC3"/>
    <w:rsid w:val="0005313B"/>
    <w:rsid w:val="0005326A"/>
    <w:rsid w:val="00053860"/>
    <w:rsid w:val="00053A33"/>
    <w:rsid w:val="0005418C"/>
    <w:rsid w:val="00054889"/>
    <w:rsid w:val="0005574D"/>
    <w:rsid w:val="000558EB"/>
    <w:rsid w:val="00055964"/>
    <w:rsid w:val="0005603E"/>
    <w:rsid w:val="00056247"/>
    <w:rsid w:val="000562C4"/>
    <w:rsid w:val="00056BBA"/>
    <w:rsid w:val="00056EE5"/>
    <w:rsid w:val="000577DB"/>
    <w:rsid w:val="00057B28"/>
    <w:rsid w:val="00060357"/>
    <w:rsid w:val="00060C10"/>
    <w:rsid w:val="00060DC7"/>
    <w:rsid w:val="0006127C"/>
    <w:rsid w:val="00062117"/>
    <w:rsid w:val="00062FCA"/>
    <w:rsid w:val="000633CB"/>
    <w:rsid w:val="0006343D"/>
    <w:rsid w:val="00063DD6"/>
    <w:rsid w:val="00063E6F"/>
    <w:rsid w:val="00064D6B"/>
    <w:rsid w:val="00064FC7"/>
    <w:rsid w:val="0006507D"/>
    <w:rsid w:val="0006541F"/>
    <w:rsid w:val="00065BC1"/>
    <w:rsid w:val="0006613F"/>
    <w:rsid w:val="00066247"/>
    <w:rsid w:val="000662D3"/>
    <w:rsid w:val="00066E01"/>
    <w:rsid w:val="00067061"/>
    <w:rsid w:val="000670B5"/>
    <w:rsid w:val="000674ED"/>
    <w:rsid w:val="00067561"/>
    <w:rsid w:val="000676ED"/>
    <w:rsid w:val="0006770E"/>
    <w:rsid w:val="00067A41"/>
    <w:rsid w:val="00067B0D"/>
    <w:rsid w:val="00067FC3"/>
    <w:rsid w:val="00070095"/>
    <w:rsid w:val="00070573"/>
    <w:rsid w:val="00070880"/>
    <w:rsid w:val="000709A6"/>
    <w:rsid w:val="000711C0"/>
    <w:rsid w:val="000711EA"/>
    <w:rsid w:val="0007128A"/>
    <w:rsid w:val="00071909"/>
    <w:rsid w:val="00071910"/>
    <w:rsid w:val="00071ED9"/>
    <w:rsid w:val="00071FD6"/>
    <w:rsid w:val="0007291B"/>
    <w:rsid w:val="000729C0"/>
    <w:rsid w:val="00072E64"/>
    <w:rsid w:val="000734FA"/>
    <w:rsid w:val="00073A27"/>
    <w:rsid w:val="0007409B"/>
    <w:rsid w:val="00074273"/>
    <w:rsid w:val="00074A91"/>
    <w:rsid w:val="00074AF1"/>
    <w:rsid w:val="00074D29"/>
    <w:rsid w:val="000751A2"/>
    <w:rsid w:val="000753C6"/>
    <w:rsid w:val="000753E1"/>
    <w:rsid w:val="0007582F"/>
    <w:rsid w:val="00075D11"/>
    <w:rsid w:val="0007644B"/>
    <w:rsid w:val="00076A0E"/>
    <w:rsid w:val="00076F22"/>
    <w:rsid w:val="000770EE"/>
    <w:rsid w:val="000773E4"/>
    <w:rsid w:val="000776D1"/>
    <w:rsid w:val="00077731"/>
    <w:rsid w:val="00077D94"/>
    <w:rsid w:val="00080ADE"/>
    <w:rsid w:val="000814FC"/>
    <w:rsid w:val="00081CD8"/>
    <w:rsid w:val="00081ED5"/>
    <w:rsid w:val="00081F10"/>
    <w:rsid w:val="00082057"/>
    <w:rsid w:val="000821DC"/>
    <w:rsid w:val="00082427"/>
    <w:rsid w:val="00082D24"/>
    <w:rsid w:val="00083033"/>
    <w:rsid w:val="00083097"/>
    <w:rsid w:val="00083406"/>
    <w:rsid w:val="00083901"/>
    <w:rsid w:val="00083FB5"/>
    <w:rsid w:val="000842B8"/>
    <w:rsid w:val="000843D7"/>
    <w:rsid w:val="0008443A"/>
    <w:rsid w:val="000844EA"/>
    <w:rsid w:val="0008469C"/>
    <w:rsid w:val="00084A8D"/>
    <w:rsid w:val="0008510F"/>
    <w:rsid w:val="00085D0C"/>
    <w:rsid w:val="00085E01"/>
    <w:rsid w:val="00086DF0"/>
    <w:rsid w:val="00087D47"/>
    <w:rsid w:val="00087FD8"/>
    <w:rsid w:val="000905E5"/>
    <w:rsid w:val="000913C6"/>
    <w:rsid w:val="0009171F"/>
    <w:rsid w:val="0009175B"/>
    <w:rsid w:val="00091A0C"/>
    <w:rsid w:val="00091FF8"/>
    <w:rsid w:val="000923CF"/>
    <w:rsid w:val="0009253F"/>
    <w:rsid w:val="00092A23"/>
    <w:rsid w:val="00093063"/>
    <w:rsid w:val="00094393"/>
    <w:rsid w:val="00094BC2"/>
    <w:rsid w:val="00094C2C"/>
    <w:rsid w:val="0009506F"/>
    <w:rsid w:val="00095270"/>
    <w:rsid w:val="00095687"/>
    <w:rsid w:val="00095816"/>
    <w:rsid w:val="0009654C"/>
    <w:rsid w:val="00096ECC"/>
    <w:rsid w:val="00096F5D"/>
    <w:rsid w:val="000976C9"/>
    <w:rsid w:val="00097903"/>
    <w:rsid w:val="00097FC6"/>
    <w:rsid w:val="000A00BC"/>
    <w:rsid w:val="000A06CD"/>
    <w:rsid w:val="000A1079"/>
    <w:rsid w:val="000A1247"/>
    <w:rsid w:val="000A150E"/>
    <w:rsid w:val="000A20E8"/>
    <w:rsid w:val="000A2846"/>
    <w:rsid w:val="000A28A0"/>
    <w:rsid w:val="000A2D59"/>
    <w:rsid w:val="000A3391"/>
    <w:rsid w:val="000A341F"/>
    <w:rsid w:val="000A35C5"/>
    <w:rsid w:val="000A3B16"/>
    <w:rsid w:val="000A4E10"/>
    <w:rsid w:val="000A5AA8"/>
    <w:rsid w:val="000A5E98"/>
    <w:rsid w:val="000A6238"/>
    <w:rsid w:val="000A6244"/>
    <w:rsid w:val="000A641C"/>
    <w:rsid w:val="000A6B26"/>
    <w:rsid w:val="000A6B62"/>
    <w:rsid w:val="000A75C6"/>
    <w:rsid w:val="000A7BB1"/>
    <w:rsid w:val="000B0021"/>
    <w:rsid w:val="000B0368"/>
    <w:rsid w:val="000B083A"/>
    <w:rsid w:val="000B0C07"/>
    <w:rsid w:val="000B0C46"/>
    <w:rsid w:val="000B125D"/>
    <w:rsid w:val="000B1DE4"/>
    <w:rsid w:val="000B21CE"/>
    <w:rsid w:val="000B2537"/>
    <w:rsid w:val="000B299A"/>
    <w:rsid w:val="000B300E"/>
    <w:rsid w:val="000B33B7"/>
    <w:rsid w:val="000B364A"/>
    <w:rsid w:val="000B39C3"/>
    <w:rsid w:val="000B4260"/>
    <w:rsid w:val="000B445A"/>
    <w:rsid w:val="000B5F92"/>
    <w:rsid w:val="000B60F5"/>
    <w:rsid w:val="000B67B5"/>
    <w:rsid w:val="000B67DE"/>
    <w:rsid w:val="000B69AF"/>
    <w:rsid w:val="000B7064"/>
    <w:rsid w:val="000B7325"/>
    <w:rsid w:val="000B7340"/>
    <w:rsid w:val="000B7628"/>
    <w:rsid w:val="000B782A"/>
    <w:rsid w:val="000C0264"/>
    <w:rsid w:val="000C0535"/>
    <w:rsid w:val="000C054E"/>
    <w:rsid w:val="000C089B"/>
    <w:rsid w:val="000C0A11"/>
    <w:rsid w:val="000C0FAF"/>
    <w:rsid w:val="000C11A5"/>
    <w:rsid w:val="000C14EC"/>
    <w:rsid w:val="000C22F8"/>
    <w:rsid w:val="000C243D"/>
    <w:rsid w:val="000C24A2"/>
    <w:rsid w:val="000C25AF"/>
    <w:rsid w:val="000C2764"/>
    <w:rsid w:val="000C2999"/>
    <w:rsid w:val="000C2A30"/>
    <w:rsid w:val="000C2BC2"/>
    <w:rsid w:val="000C2E8F"/>
    <w:rsid w:val="000C3E43"/>
    <w:rsid w:val="000C3EA6"/>
    <w:rsid w:val="000C3ED8"/>
    <w:rsid w:val="000C4344"/>
    <w:rsid w:val="000C46C7"/>
    <w:rsid w:val="000C5F90"/>
    <w:rsid w:val="000C5FA8"/>
    <w:rsid w:val="000C62A0"/>
    <w:rsid w:val="000C65FC"/>
    <w:rsid w:val="000C6A01"/>
    <w:rsid w:val="000C6A21"/>
    <w:rsid w:val="000C6B10"/>
    <w:rsid w:val="000C6C73"/>
    <w:rsid w:val="000C7473"/>
    <w:rsid w:val="000C757E"/>
    <w:rsid w:val="000C79AC"/>
    <w:rsid w:val="000D05DF"/>
    <w:rsid w:val="000D0A95"/>
    <w:rsid w:val="000D1483"/>
    <w:rsid w:val="000D14F3"/>
    <w:rsid w:val="000D1C5C"/>
    <w:rsid w:val="000D25AD"/>
    <w:rsid w:val="000D2809"/>
    <w:rsid w:val="000D294D"/>
    <w:rsid w:val="000D33F4"/>
    <w:rsid w:val="000D3939"/>
    <w:rsid w:val="000D3C8C"/>
    <w:rsid w:val="000D3C9B"/>
    <w:rsid w:val="000D4585"/>
    <w:rsid w:val="000D48FE"/>
    <w:rsid w:val="000D4C44"/>
    <w:rsid w:val="000D4CC2"/>
    <w:rsid w:val="000D56DC"/>
    <w:rsid w:val="000D594D"/>
    <w:rsid w:val="000D5B47"/>
    <w:rsid w:val="000D6E97"/>
    <w:rsid w:val="000D6F0B"/>
    <w:rsid w:val="000D7081"/>
    <w:rsid w:val="000D7CBD"/>
    <w:rsid w:val="000D7E2F"/>
    <w:rsid w:val="000E049E"/>
    <w:rsid w:val="000E0B83"/>
    <w:rsid w:val="000E1701"/>
    <w:rsid w:val="000E17B2"/>
    <w:rsid w:val="000E18C1"/>
    <w:rsid w:val="000E1B54"/>
    <w:rsid w:val="000E20DC"/>
    <w:rsid w:val="000E25E8"/>
    <w:rsid w:val="000E2A3A"/>
    <w:rsid w:val="000E2B12"/>
    <w:rsid w:val="000E2F23"/>
    <w:rsid w:val="000E3277"/>
    <w:rsid w:val="000E328B"/>
    <w:rsid w:val="000E396D"/>
    <w:rsid w:val="000E417F"/>
    <w:rsid w:val="000E443F"/>
    <w:rsid w:val="000E462C"/>
    <w:rsid w:val="000E4F69"/>
    <w:rsid w:val="000E511B"/>
    <w:rsid w:val="000E51D6"/>
    <w:rsid w:val="000E56AC"/>
    <w:rsid w:val="000E5A3C"/>
    <w:rsid w:val="000E5B28"/>
    <w:rsid w:val="000E5BA9"/>
    <w:rsid w:val="000E5BCA"/>
    <w:rsid w:val="000E67DA"/>
    <w:rsid w:val="000E759B"/>
    <w:rsid w:val="000E7689"/>
    <w:rsid w:val="000E776B"/>
    <w:rsid w:val="000E7788"/>
    <w:rsid w:val="000E7E20"/>
    <w:rsid w:val="000F07C1"/>
    <w:rsid w:val="000F08D4"/>
    <w:rsid w:val="000F0D2F"/>
    <w:rsid w:val="000F0F07"/>
    <w:rsid w:val="000F1ADB"/>
    <w:rsid w:val="000F1E6E"/>
    <w:rsid w:val="000F24C6"/>
    <w:rsid w:val="000F2B0E"/>
    <w:rsid w:val="000F31C0"/>
    <w:rsid w:val="000F3481"/>
    <w:rsid w:val="000F39E5"/>
    <w:rsid w:val="000F3C6A"/>
    <w:rsid w:val="000F3E9E"/>
    <w:rsid w:val="000F4998"/>
    <w:rsid w:val="000F567A"/>
    <w:rsid w:val="000F5BAD"/>
    <w:rsid w:val="000F6206"/>
    <w:rsid w:val="000F62F9"/>
    <w:rsid w:val="000F655E"/>
    <w:rsid w:val="000F66DA"/>
    <w:rsid w:val="000F6824"/>
    <w:rsid w:val="000F6C6B"/>
    <w:rsid w:val="000F6E41"/>
    <w:rsid w:val="000F775E"/>
    <w:rsid w:val="0010009F"/>
    <w:rsid w:val="00101087"/>
    <w:rsid w:val="001010CF"/>
    <w:rsid w:val="001011F8"/>
    <w:rsid w:val="00101300"/>
    <w:rsid w:val="001013F1"/>
    <w:rsid w:val="001019E6"/>
    <w:rsid w:val="00101AFC"/>
    <w:rsid w:val="00101B29"/>
    <w:rsid w:val="00101C9B"/>
    <w:rsid w:val="00102655"/>
    <w:rsid w:val="00102E64"/>
    <w:rsid w:val="001034B1"/>
    <w:rsid w:val="00103FB4"/>
    <w:rsid w:val="00104370"/>
    <w:rsid w:val="001044C6"/>
    <w:rsid w:val="0010479F"/>
    <w:rsid w:val="00104B9D"/>
    <w:rsid w:val="00104E39"/>
    <w:rsid w:val="00104FF2"/>
    <w:rsid w:val="001052F0"/>
    <w:rsid w:val="00105BAD"/>
    <w:rsid w:val="001062B3"/>
    <w:rsid w:val="00106410"/>
    <w:rsid w:val="00106446"/>
    <w:rsid w:val="0010649D"/>
    <w:rsid w:val="0010691C"/>
    <w:rsid w:val="00106CC5"/>
    <w:rsid w:val="00106E50"/>
    <w:rsid w:val="00106EF1"/>
    <w:rsid w:val="00106F24"/>
    <w:rsid w:val="00107BA9"/>
    <w:rsid w:val="0011009B"/>
    <w:rsid w:val="001109DB"/>
    <w:rsid w:val="00110C81"/>
    <w:rsid w:val="00110EEA"/>
    <w:rsid w:val="00111030"/>
    <w:rsid w:val="00112441"/>
    <w:rsid w:val="0011256D"/>
    <w:rsid w:val="00112D01"/>
    <w:rsid w:val="00112D80"/>
    <w:rsid w:val="00112EA3"/>
    <w:rsid w:val="00113A95"/>
    <w:rsid w:val="00113E53"/>
    <w:rsid w:val="00114115"/>
    <w:rsid w:val="001141B7"/>
    <w:rsid w:val="0011454C"/>
    <w:rsid w:val="0011498F"/>
    <w:rsid w:val="00114A76"/>
    <w:rsid w:val="00115178"/>
    <w:rsid w:val="001151E7"/>
    <w:rsid w:val="001152CB"/>
    <w:rsid w:val="00115305"/>
    <w:rsid w:val="00115C0C"/>
    <w:rsid w:val="00115D28"/>
    <w:rsid w:val="001164DE"/>
    <w:rsid w:val="001166AC"/>
    <w:rsid w:val="00117453"/>
    <w:rsid w:val="001177E4"/>
    <w:rsid w:val="00120DA7"/>
    <w:rsid w:val="00120E8E"/>
    <w:rsid w:val="00121965"/>
    <w:rsid w:val="00121F39"/>
    <w:rsid w:val="0012222B"/>
    <w:rsid w:val="001223ED"/>
    <w:rsid w:val="00122B35"/>
    <w:rsid w:val="00122ECF"/>
    <w:rsid w:val="00122F52"/>
    <w:rsid w:val="00123364"/>
    <w:rsid w:val="0012350C"/>
    <w:rsid w:val="00123D1A"/>
    <w:rsid w:val="0012427B"/>
    <w:rsid w:val="00124F81"/>
    <w:rsid w:val="00125140"/>
    <w:rsid w:val="00125428"/>
    <w:rsid w:val="001258EB"/>
    <w:rsid w:val="00125C59"/>
    <w:rsid w:val="0012609D"/>
    <w:rsid w:val="00126CAB"/>
    <w:rsid w:val="00126DC8"/>
    <w:rsid w:val="0012794E"/>
    <w:rsid w:val="00127AA4"/>
    <w:rsid w:val="00127B81"/>
    <w:rsid w:val="00127E30"/>
    <w:rsid w:val="00127EAB"/>
    <w:rsid w:val="001303D0"/>
    <w:rsid w:val="00130874"/>
    <w:rsid w:val="001309C0"/>
    <w:rsid w:val="00130E19"/>
    <w:rsid w:val="00130F9C"/>
    <w:rsid w:val="00131169"/>
    <w:rsid w:val="001311B8"/>
    <w:rsid w:val="0013128A"/>
    <w:rsid w:val="00132AEC"/>
    <w:rsid w:val="00133417"/>
    <w:rsid w:val="001335F7"/>
    <w:rsid w:val="0013390C"/>
    <w:rsid w:val="00133E9D"/>
    <w:rsid w:val="00134893"/>
    <w:rsid w:val="001357CF"/>
    <w:rsid w:val="00135AD6"/>
    <w:rsid w:val="00135B1E"/>
    <w:rsid w:val="00135DBA"/>
    <w:rsid w:val="00135E52"/>
    <w:rsid w:val="001365F9"/>
    <w:rsid w:val="00136934"/>
    <w:rsid w:val="00136C5F"/>
    <w:rsid w:val="00137306"/>
    <w:rsid w:val="0013792F"/>
    <w:rsid w:val="001379B5"/>
    <w:rsid w:val="00137A3D"/>
    <w:rsid w:val="00140308"/>
    <w:rsid w:val="00140309"/>
    <w:rsid w:val="00141105"/>
    <w:rsid w:val="00141963"/>
    <w:rsid w:val="00142BB5"/>
    <w:rsid w:val="00142F74"/>
    <w:rsid w:val="001430CB"/>
    <w:rsid w:val="00143BED"/>
    <w:rsid w:val="00143C1C"/>
    <w:rsid w:val="00143DA4"/>
    <w:rsid w:val="00143F9A"/>
    <w:rsid w:val="001441A8"/>
    <w:rsid w:val="00144525"/>
    <w:rsid w:val="00144C50"/>
    <w:rsid w:val="00144CDF"/>
    <w:rsid w:val="00145740"/>
    <w:rsid w:val="0014601F"/>
    <w:rsid w:val="00146155"/>
    <w:rsid w:val="001461B9"/>
    <w:rsid w:val="00147167"/>
    <w:rsid w:val="00147473"/>
    <w:rsid w:val="00147D1A"/>
    <w:rsid w:val="00150406"/>
    <w:rsid w:val="00150873"/>
    <w:rsid w:val="00150943"/>
    <w:rsid w:val="001511F0"/>
    <w:rsid w:val="001516E8"/>
    <w:rsid w:val="00151ECD"/>
    <w:rsid w:val="00152146"/>
    <w:rsid w:val="00152219"/>
    <w:rsid w:val="001527F1"/>
    <w:rsid w:val="001531F6"/>
    <w:rsid w:val="001533F2"/>
    <w:rsid w:val="00153557"/>
    <w:rsid w:val="00153B8C"/>
    <w:rsid w:val="001541D5"/>
    <w:rsid w:val="001546D5"/>
    <w:rsid w:val="001546DE"/>
    <w:rsid w:val="00154E50"/>
    <w:rsid w:val="00155751"/>
    <w:rsid w:val="00155C59"/>
    <w:rsid w:val="00155D13"/>
    <w:rsid w:val="00155DD6"/>
    <w:rsid w:val="001561CD"/>
    <w:rsid w:val="0015692D"/>
    <w:rsid w:val="001570C8"/>
    <w:rsid w:val="001572CF"/>
    <w:rsid w:val="00157F39"/>
    <w:rsid w:val="00160940"/>
    <w:rsid w:val="001609CC"/>
    <w:rsid w:val="00160B7F"/>
    <w:rsid w:val="00160BA2"/>
    <w:rsid w:val="00161875"/>
    <w:rsid w:val="0016196F"/>
    <w:rsid w:val="001626DA"/>
    <w:rsid w:val="00162A4A"/>
    <w:rsid w:val="00163020"/>
    <w:rsid w:val="001630D1"/>
    <w:rsid w:val="00163104"/>
    <w:rsid w:val="0016449B"/>
    <w:rsid w:val="00164B11"/>
    <w:rsid w:val="00164E2A"/>
    <w:rsid w:val="001653EB"/>
    <w:rsid w:val="00165F5B"/>
    <w:rsid w:val="00166701"/>
    <w:rsid w:val="00166D1C"/>
    <w:rsid w:val="001671E7"/>
    <w:rsid w:val="001672C5"/>
    <w:rsid w:val="001703A5"/>
    <w:rsid w:val="0017062B"/>
    <w:rsid w:val="00171197"/>
    <w:rsid w:val="00171286"/>
    <w:rsid w:val="0017165F"/>
    <w:rsid w:val="00171954"/>
    <w:rsid w:val="00171ABC"/>
    <w:rsid w:val="00171B16"/>
    <w:rsid w:val="001723B0"/>
    <w:rsid w:val="001725C5"/>
    <w:rsid w:val="0017296A"/>
    <w:rsid w:val="00173A0C"/>
    <w:rsid w:val="00173E1D"/>
    <w:rsid w:val="0017420B"/>
    <w:rsid w:val="00174292"/>
    <w:rsid w:val="0017490E"/>
    <w:rsid w:val="0017553C"/>
    <w:rsid w:val="001756DC"/>
    <w:rsid w:val="00175732"/>
    <w:rsid w:val="001763BB"/>
    <w:rsid w:val="001766A8"/>
    <w:rsid w:val="001775DF"/>
    <w:rsid w:val="0017761B"/>
    <w:rsid w:val="00177C08"/>
    <w:rsid w:val="0018091A"/>
    <w:rsid w:val="001809EE"/>
    <w:rsid w:val="00180DAB"/>
    <w:rsid w:val="001810D3"/>
    <w:rsid w:val="001810E0"/>
    <w:rsid w:val="001813F5"/>
    <w:rsid w:val="00182413"/>
    <w:rsid w:val="00182B27"/>
    <w:rsid w:val="001830C7"/>
    <w:rsid w:val="001830DA"/>
    <w:rsid w:val="00183567"/>
    <w:rsid w:val="0018367F"/>
    <w:rsid w:val="00183948"/>
    <w:rsid w:val="0018426E"/>
    <w:rsid w:val="001842BA"/>
    <w:rsid w:val="00184E9E"/>
    <w:rsid w:val="00185859"/>
    <w:rsid w:val="00187134"/>
    <w:rsid w:val="00187304"/>
    <w:rsid w:val="00187457"/>
    <w:rsid w:val="00187B2A"/>
    <w:rsid w:val="00187CCE"/>
    <w:rsid w:val="00187E92"/>
    <w:rsid w:val="00190568"/>
    <w:rsid w:val="00191004"/>
    <w:rsid w:val="001911AA"/>
    <w:rsid w:val="001914B8"/>
    <w:rsid w:val="00191524"/>
    <w:rsid w:val="00191753"/>
    <w:rsid w:val="0019214B"/>
    <w:rsid w:val="0019225B"/>
    <w:rsid w:val="0019257E"/>
    <w:rsid w:val="0019258D"/>
    <w:rsid w:val="00192610"/>
    <w:rsid w:val="001927A9"/>
    <w:rsid w:val="00192AE5"/>
    <w:rsid w:val="001930C4"/>
    <w:rsid w:val="001935E6"/>
    <w:rsid w:val="00193831"/>
    <w:rsid w:val="00193C34"/>
    <w:rsid w:val="00193DA1"/>
    <w:rsid w:val="00193E5E"/>
    <w:rsid w:val="00193E8F"/>
    <w:rsid w:val="00194003"/>
    <w:rsid w:val="001947C6"/>
    <w:rsid w:val="00194B1B"/>
    <w:rsid w:val="00194FF3"/>
    <w:rsid w:val="001956A7"/>
    <w:rsid w:val="001959CE"/>
    <w:rsid w:val="00195DF6"/>
    <w:rsid w:val="00196112"/>
    <w:rsid w:val="001961DB"/>
    <w:rsid w:val="00196738"/>
    <w:rsid w:val="001977BD"/>
    <w:rsid w:val="001A065B"/>
    <w:rsid w:val="001A0A0D"/>
    <w:rsid w:val="001A0CA3"/>
    <w:rsid w:val="001A17B3"/>
    <w:rsid w:val="001A26D5"/>
    <w:rsid w:val="001A275F"/>
    <w:rsid w:val="001A2E11"/>
    <w:rsid w:val="001A2E4E"/>
    <w:rsid w:val="001A3075"/>
    <w:rsid w:val="001A359C"/>
    <w:rsid w:val="001A3791"/>
    <w:rsid w:val="001A3B76"/>
    <w:rsid w:val="001A402F"/>
    <w:rsid w:val="001A41AC"/>
    <w:rsid w:val="001A427B"/>
    <w:rsid w:val="001A470F"/>
    <w:rsid w:val="001A4725"/>
    <w:rsid w:val="001A4EE9"/>
    <w:rsid w:val="001A5919"/>
    <w:rsid w:val="001A5CBD"/>
    <w:rsid w:val="001A61CE"/>
    <w:rsid w:val="001A687F"/>
    <w:rsid w:val="001A6C5F"/>
    <w:rsid w:val="001A703A"/>
    <w:rsid w:val="001A7131"/>
    <w:rsid w:val="001A7297"/>
    <w:rsid w:val="001A7472"/>
    <w:rsid w:val="001A74D9"/>
    <w:rsid w:val="001A75E5"/>
    <w:rsid w:val="001A7759"/>
    <w:rsid w:val="001A7D5A"/>
    <w:rsid w:val="001B0290"/>
    <w:rsid w:val="001B052A"/>
    <w:rsid w:val="001B0928"/>
    <w:rsid w:val="001B1810"/>
    <w:rsid w:val="001B1DC0"/>
    <w:rsid w:val="001B1E81"/>
    <w:rsid w:val="001B2260"/>
    <w:rsid w:val="001B22CE"/>
    <w:rsid w:val="001B2402"/>
    <w:rsid w:val="001B27A6"/>
    <w:rsid w:val="001B28DB"/>
    <w:rsid w:val="001B2AA6"/>
    <w:rsid w:val="001B30E5"/>
    <w:rsid w:val="001B32F1"/>
    <w:rsid w:val="001B35F1"/>
    <w:rsid w:val="001B383E"/>
    <w:rsid w:val="001B38AB"/>
    <w:rsid w:val="001B39E3"/>
    <w:rsid w:val="001B43CD"/>
    <w:rsid w:val="001B496C"/>
    <w:rsid w:val="001B5775"/>
    <w:rsid w:val="001B5884"/>
    <w:rsid w:val="001B610F"/>
    <w:rsid w:val="001B75AF"/>
    <w:rsid w:val="001B77B0"/>
    <w:rsid w:val="001C11D4"/>
    <w:rsid w:val="001C12C0"/>
    <w:rsid w:val="001C1A6A"/>
    <w:rsid w:val="001C2120"/>
    <w:rsid w:val="001C2A66"/>
    <w:rsid w:val="001C2FA4"/>
    <w:rsid w:val="001C3727"/>
    <w:rsid w:val="001C37AC"/>
    <w:rsid w:val="001C3979"/>
    <w:rsid w:val="001C3D72"/>
    <w:rsid w:val="001C4054"/>
    <w:rsid w:val="001C412A"/>
    <w:rsid w:val="001C4E56"/>
    <w:rsid w:val="001C6053"/>
    <w:rsid w:val="001C6076"/>
    <w:rsid w:val="001C6275"/>
    <w:rsid w:val="001C6856"/>
    <w:rsid w:val="001C7012"/>
    <w:rsid w:val="001C7C39"/>
    <w:rsid w:val="001D0210"/>
    <w:rsid w:val="001D0D5D"/>
    <w:rsid w:val="001D0FC1"/>
    <w:rsid w:val="001D11F2"/>
    <w:rsid w:val="001D25FA"/>
    <w:rsid w:val="001D27CD"/>
    <w:rsid w:val="001D2D75"/>
    <w:rsid w:val="001D3A4D"/>
    <w:rsid w:val="001D3BB9"/>
    <w:rsid w:val="001D4DED"/>
    <w:rsid w:val="001D4DFA"/>
    <w:rsid w:val="001D5221"/>
    <w:rsid w:val="001D52B2"/>
    <w:rsid w:val="001D5843"/>
    <w:rsid w:val="001D5890"/>
    <w:rsid w:val="001D5ED6"/>
    <w:rsid w:val="001D64E6"/>
    <w:rsid w:val="001D6548"/>
    <w:rsid w:val="001D67E6"/>
    <w:rsid w:val="001D682C"/>
    <w:rsid w:val="001D6AB7"/>
    <w:rsid w:val="001D6F1B"/>
    <w:rsid w:val="001D7024"/>
    <w:rsid w:val="001D70D8"/>
    <w:rsid w:val="001D7661"/>
    <w:rsid w:val="001D7958"/>
    <w:rsid w:val="001E012F"/>
    <w:rsid w:val="001E05AE"/>
    <w:rsid w:val="001E07AC"/>
    <w:rsid w:val="001E0C70"/>
    <w:rsid w:val="001E0DCE"/>
    <w:rsid w:val="001E1335"/>
    <w:rsid w:val="001E143B"/>
    <w:rsid w:val="001E1807"/>
    <w:rsid w:val="001E1A02"/>
    <w:rsid w:val="001E1A09"/>
    <w:rsid w:val="001E1C58"/>
    <w:rsid w:val="001E1CB4"/>
    <w:rsid w:val="001E1CE8"/>
    <w:rsid w:val="001E215E"/>
    <w:rsid w:val="001E29F8"/>
    <w:rsid w:val="001E2A71"/>
    <w:rsid w:val="001E2C7E"/>
    <w:rsid w:val="001E313B"/>
    <w:rsid w:val="001E33A5"/>
    <w:rsid w:val="001E3403"/>
    <w:rsid w:val="001E3DC5"/>
    <w:rsid w:val="001E42F7"/>
    <w:rsid w:val="001E4831"/>
    <w:rsid w:val="001E4AAB"/>
    <w:rsid w:val="001E4B90"/>
    <w:rsid w:val="001E4E7D"/>
    <w:rsid w:val="001E5094"/>
    <w:rsid w:val="001E5A58"/>
    <w:rsid w:val="001E5A84"/>
    <w:rsid w:val="001E5E06"/>
    <w:rsid w:val="001E6109"/>
    <w:rsid w:val="001E6200"/>
    <w:rsid w:val="001E63B0"/>
    <w:rsid w:val="001E683D"/>
    <w:rsid w:val="001E6EEB"/>
    <w:rsid w:val="001E7C9B"/>
    <w:rsid w:val="001E7FF8"/>
    <w:rsid w:val="001F03A9"/>
    <w:rsid w:val="001F07F1"/>
    <w:rsid w:val="001F0C1D"/>
    <w:rsid w:val="001F0CB0"/>
    <w:rsid w:val="001F197C"/>
    <w:rsid w:val="001F2801"/>
    <w:rsid w:val="001F35EA"/>
    <w:rsid w:val="001F3648"/>
    <w:rsid w:val="001F38AB"/>
    <w:rsid w:val="001F42AF"/>
    <w:rsid w:val="001F4374"/>
    <w:rsid w:val="001F47FB"/>
    <w:rsid w:val="001F56D9"/>
    <w:rsid w:val="001F5CD8"/>
    <w:rsid w:val="001F68C6"/>
    <w:rsid w:val="001F69C8"/>
    <w:rsid w:val="001F6A60"/>
    <w:rsid w:val="001F6AA9"/>
    <w:rsid w:val="001F71B2"/>
    <w:rsid w:val="001F7303"/>
    <w:rsid w:val="001F7429"/>
    <w:rsid w:val="001F7E50"/>
    <w:rsid w:val="001F7F16"/>
    <w:rsid w:val="0020021C"/>
    <w:rsid w:val="0020078B"/>
    <w:rsid w:val="0020082B"/>
    <w:rsid w:val="00200BA0"/>
    <w:rsid w:val="0020128F"/>
    <w:rsid w:val="002016A8"/>
    <w:rsid w:val="00201DE5"/>
    <w:rsid w:val="00201E6B"/>
    <w:rsid w:val="0020299D"/>
    <w:rsid w:val="00202C28"/>
    <w:rsid w:val="002030B2"/>
    <w:rsid w:val="00203720"/>
    <w:rsid w:val="00203E69"/>
    <w:rsid w:val="002042D1"/>
    <w:rsid w:val="00205C37"/>
    <w:rsid w:val="0020664B"/>
    <w:rsid w:val="00206897"/>
    <w:rsid w:val="00207489"/>
    <w:rsid w:val="002076B8"/>
    <w:rsid w:val="0020783F"/>
    <w:rsid w:val="00207B5F"/>
    <w:rsid w:val="00207BED"/>
    <w:rsid w:val="00207C68"/>
    <w:rsid w:val="00207D60"/>
    <w:rsid w:val="00207ECD"/>
    <w:rsid w:val="002100F3"/>
    <w:rsid w:val="00210518"/>
    <w:rsid w:val="0021089D"/>
    <w:rsid w:val="002112FE"/>
    <w:rsid w:val="002115AE"/>
    <w:rsid w:val="00211D47"/>
    <w:rsid w:val="00211F59"/>
    <w:rsid w:val="002121A2"/>
    <w:rsid w:val="002122E0"/>
    <w:rsid w:val="002122E2"/>
    <w:rsid w:val="00212652"/>
    <w:rsid w:val="00212747"/>
    <w:rsid w:val="00212C26"/>
    <w:rsid w:val="0021328C"/>
    <w:rsid w:val="00213FDC"/>
    <w:rsid w:val="00214093"/>
    <w:rsid w:val="00214125"/>
    <w:rsid w:val="00214582"/>
    <w:rsid w:val="002145A5"/>
    <w:rsid w:val="0021489A"/>
    <w:rsid w:val="00214EB0"/>
    <w:rsid w:val="00215B4D"/>
    <w:rsid w:val="00215C2F"/>
    <w:rsid w:val="00215EAC"/>
    <w:rsid w:val="0021654C"/>
    <w:rsid w:val="00216C45"/>
    <w:rsid w:val="00217136"/>
    <w:rsid w:val="00217351"/>
    <w:rsid w:val="002174BE"/>
    <w:rsid w:val="00217B3B"/>
    <w:rsid w:val="00217F9A"/>
    <w:rsid w:val="00220122"/>
    <w:rsid w:val="00220155"/>
    <w:rsid w:val="00220234"/>
    <w:rsid w:val="002202A3"/>
    <w:rsid w:val="002202E9"/>
    <w:rsid w:val="00220F17"/>
    <w:rsid w:val="002219F3"/>
    <w:rsid w:val="00221E78"/>
    <w:rsid w:val="00222B76"/>
    <w:rsid w:val="00223229"/>
    <w:rsid w:val="00223401"/>
    <w:rsid w:val="002236ED"/>
    <w:rsid w:val="00223CE7"/>
    <w:rsid w:val="00223EF8"/>
    <w:rsid w:val="00223EFE"/>
    <w:rsid w:val="002244CC"/>
    <w:rsid w:val="0022493E"/>
    <w:rsid w:val="00224A92"/>
    <w:rsid w:val="002255C6"/>
    <w:rsid w:val="002257DC"/>
    <w:rsid w:val="00225E45"/>
    <w:rsid w:val="00226360"/>
    <w:rsid w:val="00226498"/>
    <w:rsid w:val="002265FD"/>
    <w:rsid w:val="00226ED4"/>
    <w:rsid w:val="002277A6"/>
    <w:rsid w:val="00227A2F"/>
    <w:rsid w:val="00227BFD"/>
    <w:rsid w:val="00227E95"/>
    <w:rsid w:val="00230153"/>
    <w:rsid w:val="00231192"/>
    <w:rsid w:val="002311AB"/>
    <w:rsid w:val="0023126A"/>
    <w:rsid w:val="00231AAF"/>
    <w:rsid w:val="00231C7B"/>
    <w:rsid w:val="00232085"/>
    <w:rsid w:val="002324F8"/>
    <w:rsid w:val="0023251F"/>
    <w:rsid w:val="00232C10"/>
    <w:rsid w:val="002338E2"/>
    <w:rsid w:val="002339AB"/>
    <w:rsid w:val="00233C1D"/>
    <w:rsid w:val="002344B2"/>
    <w:rsid w:val="00234578"/>
    <w:rsid w:val="0023471C"/>
    <w:rsid w:val="002347BC"/>
    <w:rsid w:val="00235505"/>
    <w:rsid w:val="00235594"/>
    <w:rsid w:val="002355FB"/>
    <w:rsid w:val="00235A0D"/>
    <w:rsid w:val="00235E1C"/>
    <w:rsid w:val="00236113"/>
    <w:rsid w:val="00236502"/>
    <w:rsid w:val="002367D8"/>
    <w:rsid w:val="002369FA"/>
    <w:rsid w:val="00236D8B"/>
    <w:rsid w:val="00236E4D"/>
    <w:rsid w:val="00237183"/>
    <w:rsid w:val="00237317"/>
    <w:rsid w:val="0023775A"/>
    <w:rsid w:val="00237A3E"/>
    <w:rsid w:val="0024040D"/>
    <w:rsid w:val="002414B5"/>
    <w:rsid w:val="002414CB"/>
    <w:rsid w:val="002414F7"/>
    <w:rsid w:val="002421CD"/>
    <w:rsid w:val="002421F9"/>
    <w:rsid w:val="0024240C"/>
    <w:rsid w:val="00242CCE"/>
    <w:rsid w:val="00243486"/>
    <w:rsid w:val="002439B2"/>
    <w:rsid w:val="0024444E"/>
    <w:rsid w:val="00244496"/>
    <w:rsid w:val="0024475F"/>
    <w:rsid w:val="00244D3A"/>
    <w:rsid w:val="00244F52"/>
    <w:rsid w:val="00244F85"/>
    <w:rsid w:val="002452BA"/>
    <w:rsid w:val="002453B2"/>
    <w:rsid w:val="0024558D"/>
    <w:rsid w:val="00245C69"/>
    <w:rsid w:val="002462AA"/>
    <w:rsid w:val="00246518"/>
    <w:rsid w:val="00246951"/>
    <w:rsid w:val="00246955"/>
    <w:rsid w:val="00246B62"/>
    <w:rsid w:val="00247474"/>
    <w:rsid w:val="0024749C"/>
    <w:rsid w:val="00247A31"/>
    <w:rsid w:val="00247C5E"/>
    <w:rsid w:val="00247CBB"/>
    <w:rsid w:val="0025046D"/>
    <w:rsid w:val="0025049A"/>
    <w:rsid w:val="00250B85"/>
    <w:rsid w:val="00250CE4"/>
    <w:rsid w:val="00250D2C"/>
    <w:rsid w:val="002516EA"/>
    <w:rsid w:val="00251990"/>
    <w:rsid w:val="00251A0C"/>
    <w:rsid w:val="00252283"/>
    <w:rsid w:val="002523AA"/>
    <w:rsid w:val="00252585"/>
    <w:rsid w:val="00252EC9"/>
    <w:rsid w:val="0025355C"/>
    <w:rsid w:val="002536FC"/>
    <w:rsid w:val="002538EE"/>
    <w:rsid w:val="00253B9C"/>
    <w:rsid w:val="00254692"/>
    <w:rsid w:val="002548B6"/>
    <w:rsid w:val="00254F55"/>
    <w:rsid w:val="00255045"/>
    <w:rsid w:val="00255232"/>
    <w:rsid w:val="00255A75"/>
    <w:rsid w:val="00255D8F"/>
    <w:rsid w:val="002561CA"/>
    <w:rsid w:val="00256878"/>
    <w:rsid w:val="00256DBB"/>
    <w:rsid w:val="0025736B"/>
    <w:rsid w:val="002573B9"/>
    <w:rsid w:val="00257816"/>
    <w:rsid w:val="00257CD9"/>
    <w:rsid w:val="002606EB"/>
    <w:rsid w:val="00260CD9"/>
    <w:rsid w:val="00260E55"/>
    <w:rsid w:val="00261A3D"/>
    <w:rsid w:val="00261B9E"/>
    <w:rsid w:val="00262080"/>
    <w:rsid w:val="002624EB"/>
    <w:rsid w:val="0026254E"/>
    <w:rsid w:val="0026304C"/>
    <w:rsid w:val="00263076"/>
    <w:rsid w:val="002633A2"/>
    <w:rsid w:val="002633DF"/>
    <w:rsid w:val="00263741"/>
    <w:rsid w:val="002638E7"/>
    <w:rsid w:val="00263A39"/>
    <w:rsid w:val="00263EA4"/>
    <w:rsid w:val="00263F1C"/>
    <w:rsid w:val="0026404B"/>
    <w:rsid w:val="00264171"/>
    <w:rsid w:val="00264346"/>
    <w:rsid w:val="002643B7"/>
    <w:rsid w:val="002651B6"/>
    <w:rsid w:val="002666BC"/>
    <w:rsid w:val="00267164"/>
    <w:rsid w:val="0026726B"/>
    <w:rsid w:val="00267FE1"/>
    <w:rsid w:val="002704DA"/>
    <w:rsid w:val="002705C3"/>
    <w:rsid w:val="0027084B"/>
    <w:rsid w:val="00270A3D"/>
    <w:rsid w:val="0027170D"/>
    <w:rsid w:val="00271EA7"/>
    <w:rsid w:val="002720DD"/>
    <w:rsid w:val="00272648"/>
    <w:rsid w:val="00273311"/>
    <w:rsid w:val="00273D0B"/>
    <w:rsid w:val="00273DEF"/>
    <w:rsid w:val="00274613"/>
    <w:rsid w:val="002750BB"/>
    <w:rsid w:val="002754E0"/>
    <w:rsid w:val="00275B8A"/>
    <w:rsid w:val="002764C7"/>
    <w:rsid w:val="00277673"/>
    <w:rsid w:val="0027771B"/>
    <w:rsid w:val="00277B49"/>
    <w:rsid w:val="002800AB"/>
    <w:rsid w:val="002800DC"/>
    <w:rsid w:val="00280722"/>
    <w:rsid w:val="00280889"/>
    <w:rsid w:val="00280BD6"/>
    <w:rsid w:val="00280CAC"/>
    <w:rsid w:val="00280D56"/>
    <w:rsid w:val="0028104D"/>
    <w:rsid w:val="00281A94"/>
    <w:rsid w:val="002820E4"/>
    <w:rsid w:val="002826D5"/>
    <w:rsid w:val="00282787"/>
    <w:rsid w:val="00282B31"/>
    <w:rsid w:val="00282DD4"/>
    <w:rsid w:val="002831FA"/>
    <w:rsid w:val="002833A9"/>
    <w:rsid w:val="00283E32"/>
    <w:rsid w:val="00284250"/>
    <w:rsid w:val="0028466B"/>
    <w:rsid w:val="00284DFE"/>
    <w:rsid w:val="0028595D"/>
    <w:rsid w:val="00285B0B"/>
    <w:rsid w:val="00285C86"/>
    <w:rsid w:val="00286066"/>
    <w:rsid w:val="002866C9"/>
    <w:rsid w:val="00286D47"/>
    <w:rsid w:val="00286FAD"/>
    <w:rsid w:val="00287C20"/>
    <w:rsid w:val="00287E54"/>
    <w:rsid w:val="00287EDF"/>
    <w:rsid w:val="00290127"/>
    <w:rsid w:val="0029089A"/>
    <w:rsid w:val="00290B74"/>
    <w:rsid w:val="00290BE8"/>
    <w:rsid w:val="00290F07"/>
    <w:rsid w:val="00290F4E"/>
    <w:rsid w:val="0029108B"/>
    <w:rsid w:val="002913E5"/>
    <w:rsid w:val="002913F9"/>
    <w:rsid w:val="00291A46"/>
    <w:rsid w:val="00291A6A"/>
    <w:rsid w:val="00291ACF"/>
    <w:rsid w:val="00292197"/>
    <w:rsid w:val="00292572"/>
    <w:rsid w:val="002928C3"/>
    <w:rsid w:val="00292D68"/>
    <w:rsid w:val="00292DF3"/>
    <w:rsid w:val="00292F06"/>
    <w:rsid w:val="00292F13"/>
    <w:rsid w:val="002932BA"/>
    <w:rsid w:val="00293402"/>
    <w:rsid w:val="002936AB"/>
    <w:rsid w:val="0029376D"/>
    <w:rsid w:val="00293C50"/>
    <w:rsid w:val="002941C0"/>
    <w:rsid w:val="0029426B"/>
    <w:rsid w:val="002944AA"/>
    <w:rsid w:val="002947A6"/>
    <w:rsid w:val="002949E7"/>
    <w:rsid w:val="00294B22"/>
    <w:rsid w:val="00294C04"/>
    <w:rsid w:val="00294F9E"/>
    <w:rsid w:val="00295066"/>
    <w:rsid w:val="0029517A"/>
    <w:rsid w:val="00295407"/>
    <w:rsid w:val="00295639"/>
    <w:rsid w:val="002959F5"/>
    <w:rsid w:val="002962B7"/>
    <w:rsid w:val="002966BA"/>
    <w:rsid w:val="00296ED5"/>
    <w:rsid w:val="00297427"/>
    <w:rsid w:val="00297549"/>
    <w:rsid w:val="002977D6"/>
    <w:rsid w:val="00297DFB"/>
    <w:rsid w:val="00297E5D"/>
    <w:rsid w:val="002A07D9"/>
    <w:rsid w:val="002A090C"/>
    <w:rsid w:val="002A0B22"/>
    <w:rsid w:val="002A0B8D"/>
    <w:rsid w:val="002A110A"/>
    <w:rsid w:val="002A111F"/>
    <w:rsid w:val="002A11E2"/>
    <w:rsid w:val="002A12FC"/>
    <w:rsid w:val="002A1E89"/>
    <w:rsid w:val="002A1E9D"/>
    <w:rsid w:val="002A31B2"/>
    <w:rsid w:val="002A32F5"/>
    <w:rsid w:val="002A3344"/>
    <w:rsid w:val="002A34B1"/>
    <w:rsid w:val="002A352A"/>
    <w:rsid w:val="002A364B"/>
    <w:rsid w:val="002A364D"/>
    <w:rsid w:val="002A3990"/>
    <w:rsid w:val="002A3A2D"/>
    <w:rsid w:val="002A3B04"/>
    <w:rsid w:val="002A3D1C"/>
    <w:rsid w:val="002A44FD"/>
    <w:rsid w:val="002A481A"/>
    <w:rsid w:val="002A4B38"/>
    <w:rsid w:val="002A4C02"/>
    <w:rsid w:val="002A4C85"/>
    <w:rsid w:val="002A4E6D"/>
    <w:rsid w:val="002A54D1"/>
    <w:rsid w:val="002A5BB0"/>
    <w:rsid w:val="002A5E9F"/>
    <w:rsid w:val="002A69B6"/>
    <w:rsid w:val="002A6B32"/>
    <w:rsid w:val="002A6E2D"/>
    <w:rsid w:val="002A7322"/>
    <w:rsid w:val="002A77AA"/>
    <w:rsid w:val="002B0978"/>
    <w:rsid w:val="002B0B79"/>
    <w:rsid w:val="002B0B7B"/>
    <w:rsid w:val="002B1046"/>
    <w:rsid w:val="002B109D"/>
    <w:rsid w:val="002B15B7"/>
    <w:rsid w:val="002B1DEF"/>
    <w:rsid w:val="002B200A"/>
    <w:rsid w:val="002B2600"/>
    <w:rsid w:val="002B349F"/>
    <w:rsid w:val="002B3C95"/>
    <w:rsid w:val="002B3E60"/>
    <w:rsid w:val="002B40DB"/>
    <w:rsid w:val="002B4698"/>
    <w:rsid w:val="002B4827"/>
    <w:rsid w:val="002B48FE"/>
    <w:rsid w:val="002B558C"/>
    <w:rsid w:val="002B5719"/>
    <w:rsid w:val="002B58D9"/>
    <w:rsid w:val="002B593C"/>
    <w:rsid w:val="002B59C0"/>
    <w:rsid w:val="002B607A"/>
    <w:rsid w:val="002B6545"/>
    <w:rsid w:val="002B6C34"/>
    <w:rsid w:val="002B7264"/>
    <w:rsid w:val="002B72CE"/>
    <w:rsid w:val="002B7974"/>
    <w:rsid w:val="002B7D70"/>
    <w:rsid w:val="002B7DB6"/>
    <w:rsid w:val="002C136E"/>
    <w:rsid w:val="002C139A"/>
    <w:rsid w:val="002C16F7"/>
    <w:rsid w:val="002C1F02"/>
    <w:rsid w:val="002C2005"/>
    <w:rsid w:val="002C2664"/>
    <w:rsid w:val="002C27AC"/>
    <w:rsid w:val="002C2BA3"/>
    <w:rsid w:val="002C2C9D"/>
    <w:rsid w:val="002C31D6"/>
    <w:rsid w:val="002C38E0"/>
    <w:rsid w:val="002C3F16"/>
    <w:rsid w:val="002C4010"/>
    <w:rsid w:val="002C40F6"/>
    <w:rsid w:val="002C4961"/>
    <w:rsid w:val="002C5AD7"/>
    <w:rsid w:val="002C5D63"/>
    <w:rsid w:val="002C6C6F"/>
    <w:rsid w:val="002C7335"/>
    <w:rsid w:val="002C7D99"/>
    <w:rsid w:val="002D0DEA"/>
    <w:rsid w:val="002D0F8D"/>
    <w:rsid w:val="002D125A"/>
    <w:rsid w:val="002D12A9"/>
    <w:rsid w:val="002D13B1"/>
    <w:rsid w:val="002D1C98"/>
    <w:rsid w:val="002D1CAB"/>
    <w:rsid w:val="002D1EEC"/>
    <w:rsid w:val="002D2011"/>
    <w:rsid w:val="002D20A7"/>
    <w:rsid w:val="002D2474"/>
    <w:rsid w:val="002D26DC"/>
    <w:rsid w:val="002D27C3"/>
    <w:rsid w:val="002D3B64"/>
    <w:rsid w:val="002D3CBE"/>
    <w:rsid w:val="002D4116"/>
    <w:rsid w:val="002D4400"/>
    <w:rsid w:val="002D4999"/>
    <w:rsid w:val="002D6021"/>
    <w:rsid w:val="002D6028"/>
    <w:rsid w:val="002D6395"/>
    <w:rsid w:val="002D6E2F"/>
    <w:rsid w:val="002D70AB"/>
    <w:rsid w:val="002D7119"/>
    <w:rsid w:val="002E0083"/>
    <w:rsid w:val="002E0927"/>
    <w:rsid w:val="002E0A96"/>
    <w:rsid w:val="002E0E75"/>
    <w:rsid w:val="002E1498"/>
    <w:rsid w:val="002E15D7"/>
    <w:rsid w:val="002E1B04"/>
    <w:rsid w:val="002E2E0C"/>
    <w:rsid w:val="002E35A2"/>
    <w:rsid w:val="002E37AD"/>
    <w:rsid w:val="002E3C45"/>
    <w:rsid w:val="002E3FE0"/>
    <w:rsid w:val="002E4B49"/>
    <w:rsid w:val="002E4DB7"/>
    <w:rsid w:val="002E551C"/>
    <w:rsid w:val="002E5882"/>
    <w:rsid w:val="002E654E"/>
    <w:rsid w:val="002E659A"/>
    <w:rsid w:val="002E6BBB"/>
    <w:rsid w:val="002E6D3C"/>
    <w:rsid w:val="002E6F46"/>
    <w:rsid w:val="002E7627"/>
    <w:rsid w:val="002E7C93"/>
    <w:rsid w:val="002E7CC4"/>
    <w:rsid w:val="002F0262"/>
    <w:rsid w:val="002F076B"/>
    <w:rsid w:val="002F0967"/>
    <w:rsid w:val="002F1114"/>
    <w:rsid w:val="002F1454"/>
    <w:rsid w:val="002F1AC2"/>
    <w:rsid w:val="002F1BAE"/>
    <w:rsid w:val="002F1DA2"/>
    <w:rsid w:val="002F274D"/>
    <w:rsid w:val="002F2D3A"/>
    <w:rsid w:val="002F2F1F"/>
    <w:rsid w:val="002F3190"/>
    <w:rsid w:val="002F3638"/>
    <w:rsid w:val="002F377D"/>
    <w:rsid w:val="002F3D81"/>
    <w:rsid w:val="002F4117"/>
    <w:rsid w:val="002F4270"/>
    <w:rsid w:val="002F4CFF"/>
    <w:rsid w:val="002F5146"/>
    <w:rsid w:val="002F5D66"/>
    <w:rsid w:val="002F5DEF"/>
    <w:rsid w:val="002F6343"/>
    <w:rsid w:val="002F6BD1"/>
    <w:rsid w:val="002F7482"/>
    <w:rsid w:val="002F7652"/>
    <w:rsid w:val="002F76FD"/>
    <w:rsid w:val="002F7797"/>
    <w:rsid w:val="002F7D26"/>
    <w:rsid w:val="002F7E77"/>
    <w:rsid w:val="00300473"/>
    <w:rsid w:val="0030070A"/>
    <w:rsid w:val="003008AE"/>
    <w:rsid w:val="00300B68"/>
    <w:rsid w:val="00301621"/>
    <w:rsid w:val="003016B5"/>
    <w:rsid w:val="00301732"/>
    <w:rsid w:val="003019B8"/>
    <w:rsid w:val="00301CFE"/>
    <w:rsid w:val="00301DA4"/>
    <w:rsid w:val="00301F60"/>
    <w:rsid w:val="00302104"/>
    <w:rsid w:val="00302D7C"/>
    <w:rsid w:val="00302F01"/>
    <w:rsid w:val="00302F8E"/>
    <w:rsid w:val="00303004"/>
    <w:rsid w:val="003032E9"/>
    <w:rsid w:val="0030354F"/>
    <w:rsid w:val="00303BF5"/>
    <w:rsid w:val="00303D3F"/>
    <w:rsid w:val="003044C2"/>
    <w:rsid w:val="00304811"/>
    <w:rsid w:val="00305642"/>
    <w:rsid w:val="00305AB6"/>
    <w:rsid w:val="00305D61"/>
    <w:rsid w:val="003068D4"/>
    <w:rsid w:val="00306B24"/>
    <w:rsid w:val="00306E58"/>
    <w:rsid w:val="00306E9E"/>
    <w:rsid w:val="00307312"/>
    <w:rsid w:val="003078A8"/>
    <w:rsid w:val="00307931"/>
    <w:rsid w:val="00307FFB"/>
    <w:rsid w:val="0031035D"/>
    <w:rsid w:val="00310906"/>
    <w:rsid w:val="0031136D"/>
    <w:rsid w:val="003116E2"/>
    <w:rsid w:val="00311BF8"/>
    <w:rsid w:val="00311D53"/>
    <w:rsid w:val="003121F7"/>
    <w:rsid w:val="0031307A"/>
    <w:rsid w:val="003130DF"/>
    <w:rsid w:val="003148B1"/>
    <w:rsid w:val="00314F09"/>
    <w:rsid w:val="00315165"/>
    <w:rsid w:val="00315C52"/>
    <w:rsid w:val="00315D73"/>
    <w:rsid w:val="003163A8"/>
    <w:rsid w:val="00316986"/>
    <w:rsid w:val="00316DA5"/>
    <w:rsid w:val="0031712F"/>
    <w:rsid w:val="0031719E"/>
    <w:rsid w:val="0031773B"/>
    <w:rsid w:val="0031773C"/>
    <w:rsid w:val="00317FD5"/>
    <w:rsid w:val="00320432"/>
    <w:rsid w:val="003206FB"/>
    <w:rsid w:val="0032083F"/>
    <w:rsid w:val="00320981"/>
    <w:rsid w:val="00320C2D"/>
    <w:rsid w:val="00321B2E"/>
    <w:rsid w:val="003221BA"/>
    <w:rsid w:val="00322816"/>
    <w:rsid w:val="00322839"/>
    <w:rsid w:val="0032291D"/>
    <w:rsid w:val="00322CCD"/>
    <w:rsid w:val="00323252"/>
    <w:rsid w:val="0032341D"/>
    <w:rsid w:val="00323A13"/>
    <w:rsid w:val="00323B98"/>
    <w:rsid w:val="003240A4"/>
    <w:rsid w:val="0032496E"/>
    <w:rsid w:val="00324B6C"/>
    <w:rsid w:val="003255A2"/>
    <w:rsid w:val="00325E90"/>
    <w:rsid w:val="003260D2"/>
    <w:rsid w:val="003262D9"/>
    <w:rsid w:val="00326971"/>
    <w:rsid w:val="00326AEF"/>
    <w:rsid w:val="00326C61"/>
    <w:rsid w:val="00326DFB"/>
    <w:rsid w:val="003272D4"/>
    <w:rsid w:val="00327A85"/>
    <w:rsid w:val="00327CA5"/>
    <w:rsid w:val="00327DC6"/>
    <w:rsid w:val="0033033C"/>
    <w:rsid w:val="00330379"/>
    <w:rsid w:val="00330681"/>
    <w:rsid w:val="00330FE3"/>
    <w:rsid w:val="0033149A"/>
    <w:rsid w:val="003315F2"/>
    <w:rsid w:val="00331D27"/>
    <w:rsid w:val="00331D8E"/>
    <w:rsid w:val="003320C3"/>
    <w:rsid w:val="003322D0"/>
    <w:rsid w:val="0033272A"/>
    <w:rsid w:val="00332A1B"/>
    <w:rsid w:val="00332AB7"/>
    <w:rsid w:val="00332F88"/>
    <w:rsid w:val="00333162"/>
    <w:rsid w:val="00333499"/>
    <w:rsid w:val="0033377C"/>
    <w:rsid w:val="003337DB"/>
    <w:rsid w:val="003339DA"/>
    <w:rsid w:val="00333A22"/>
    <w:rsid w:val="00333F3B"/>
    <w:rsid w:val="00333F5A"/>
    <w:rsid w:val="003340B5"/>
    <w:rsid w:val="003340DA"/>
    <w:rsid w:val="0033490C"/>
    <w:rsid w:val="00335892"/>
    <w:rsid w:val="003363C5"/>
    <w:rsid w:val="00336986"/>
    <w:rsid w:val="003376C9"/>
    <w:rsid w:val="00337764"/>
    <w:rsid w:val="00337914"/>
    <w:rsid w:val="00337F2C"/>
    <w:rsid w:val="00340617"/>
    <w:rsid w:val="00341592"/>
    <w:rsid w:val="003415D2"/>
    <w:rsid w:val="00341E7D"/>
    <w:rsid w:val="00342A50"/>
    <w:rsid w:val="00342CA2"/>
    <w:rsid w:val="00342D13"/>
    <w:rsid w:val="00342DB9"/>
    <w:rsid w:val="00342F38"/>
    <w:rsid w:val="0034307F"/>
    <w:rsid w:val="003431F5"/>
    <w:rsid w:val="00343200"/>
    <w:rsid w:val="0034390B"/>
    <w:rsid w:val="00343946"/>
    <w:rsid w:val="00343BE8"/>
    <w:rsid w:val="00343D10"/>
    <w:rsid w:val="00344CAE"/>
    <w:rsid w:val="003453A8"/>
    <w:rsid w:val="00346172"/>
    <w:rsid w:val="003462B4"/>
    <w:rsid w:val="003468AB"/>
    <w:rsid w:val="00346DBB"/>
    <w:rsid w:val="00346F1A"/>
    <w:rsid w:val="003471E2"/>
    <w:rsid w:val="00347A14"/>
    <w:rsid w:val="00347BDE"/>
    <w:rsid w:val="00347C9B"/>
    <w:rsid w:val="00347CF7"/>
    <w:rsid w:val="003505C4"/>
    <w:rsid w:val="003508C2"/>
    <w:rsid w:val="00350B12"/>
    <w:rsid w:val="00350CB7"/>
    <w:rsid w:val="00350D99"/>
    <w:rsid w:val="00350DDE"/>
    <w:rsid w:val="00350F94"/>
    <w:rsid w:val="00351125"/>
    <w:rsid w:val="00352007"/>
    <w:rsid w:val="0035280A"/>
    <w:rsid w:val="00352AEB"/>
    <w:rsid w:val="00353948"/>
    <w:rsid w:val="00355B2A"/>
    <w:rsid w:val="00355FD3"/>
    <w:rsid w:val="00357505"/>
    <w:rsid w:val="00357BB7"/>
    <w:rsid w:val="00360022"/>
    <w:rsid w:val="00360386"/>
    <w:rsid w:val="0036045C"/>
    <w:rsid w:val="003608A7"/>
    <w:rsid w:val="00360C9A"/>
    <w:rsid w:val="0036129E"/>
    <w:rsid w:val="00361666"/>
    <w:rsid w:val="003619FE"/>
    <w:rsid w:val="00361ACD"/>
    <w:rsid w:val="00361B75"/>
    <w:rsid w:val="00361C31"/>
    <w:rsid w:val="0036230D"/>
    <w:rsid w:val="00362728"/>
    <w:rsid w:val="00362A6F"/>
    <w:rsid w:val="00362B06"/>
    <w:rsid w:val="00363358"/>
    <w:rsid w:val="00363FC6"/>
    <w:rsid w:val="0036417B"/>
    <w:rsid w:val="003641EE"/>
    <w:rsid w:val="00364354"/>
    <w:rsid w:val="00364477"/>
    <w:rsid w:val="003651BD"/>
    <w:rsid w:val="00365237"/>
    <w:rsid w:val="00365364"/>
    <w:rsid w:val="00365D98"/>
    <w:rsid w:val="00365F5A"/>
    <w:rsid w:val="00366551"/>
    <w:rsid w:val="0036673C"/>
    <w:rsid w:val="00366A16"/>
    <w:rsid w:val="00366B2B"/>
    <w:rsid w:val="00366E94"/>
    <w:rsid w:val="003674FF"/>
    <w:rsid w:val="00367584"/>
    <w:rsid w:val="00367658"/>
    <w:rsid w:val="00367692"/>
    <w:rsid w:val="00367AF4"/>
    <w:rsid w:val="00367BFD"/>
    <w:rsid w:val="0037020E"/>
    <w:rsid w:val="003703B7"/>
    <w:rsid w:val="003710F8"/>
    <w:rsid w:val="00371A99"/>
    <w:rsid w:val="00371E42"/>
    <w:rsid w:val="003723C7"/>
    <w:rsid w:val="0037268D"/>
    <w:rsid w:val="0037268F"/>
    <w:rsid w:val="00373377"/>
    <w:rsid w:val="003738DF"/>
    <w:rsid w:val="0037398A"/>
    <w:rsid w:val="003739E8"/>
    <w:rsid w:val="00373D69"/>
    <w:rsid w:val="00374CAF"/>
    <w:rsid w:val="00375E37"/>
    <w:rsid w:val="00375FE8"/>
    <w:rsid w:val="0037634D"/>
    <w:rsid w:val="00376A92"/>
    <w:rsid w:val="00377695"/>
    <w:rsid w:val="00377C4D"/>
    <w:rsid w:val="0038058D"/>
    <w:rsid w:val="00380AFF"/>
    <w:rsid w:val="00381229"/>
    <w:rsid w:val="00381377"/>
    <w:rsid w:val="003813BA"/>
    <w:rsid w:val="0038147A"/>
    <w:rsid w:val="003817D7"/>
    <w:rsid w:val="003817EC"/>
    <w:rsid w:val="00381BDF"/>
    <w:rsid w:val="003825A5"/>
    <w:rsid w:val="00382CD9"/>
    <w:rsid w:val="00382CF7"/>
    <w:rsid w:val="00382F3B"/>
    <w:rsid w:val="00383532"/>
    <w:rsid w:val="00383732"/>
    <w:rsid w:val="00383799"/>
    <w:rsid w:val="00383A75"/>
    <w:rsid w:val="00383D0F"/>
    <w:rsid w:val="00384369"/>
    <w:rsid w:val="00384D3E"/>
    <w:rsid w:val="00384E25"/>
    <w:rsid w:val="00385016"/>
    <w:rsid w:val="00385A21"/>
    <w:rsid w:val="00385B22"/>
    <w:rsid w:val="0038619D"/>
    <w:rsid w:val="0038632B"/>
    <w:rsid w:val="00386AE1"/>
    <w:rsid w:val="00387165"/>
    <w:rsid w:val="00387672"/>
    <w:rsid w:val="0038782E"/>
    <w:rsid w:val="00387A8E"/>
    <w:rsid w:val="00387EDF"/>
    <w:rsid w:val="00390430"/>
    <w:rsid w:val="003907AD"/>
    <w:rsid w:val="003910BF"/>
    <w:rsid w:val="003914D5"/>
    <w:rsid w:val="0039202E"/>
    <w:rsid w:val="003921D5"/>
    <w:rsid w:val="0039363B"/>
    <w:rsid w:val="00393A69"/>
    <w:rsid w:val="00393AA3"/>
    <w:rsid w:val="00393BCC"/>
    <w:rsid w:val="00393FBA"/>
    <w:rsid w:val="00394588"/>
    <w:rsid w:val="00394979"/>
    <w:rsid w:val="003949DF"/>
    <w:rsid w:val="00394AD5"/>
    <w:rsid w:val="003955F2"/>
    <w:rsid w:val="00395900"/>
    <w:rsid w:val="003959D7"/>
    <w:rsid w:val="00395A80"/>
    <w:rsid w:val="00395DE2"/>
    <w:rsid w:val="00395DED"/>
    <w:rsid w:val="00395ECA"/>
    <w:rsid w:val="003965BC"/>
    <w:rsid w:val="00396692"/>
    <w:rsid w:val="00396EC2"/>
    <w:rsid w:val="00397052"/>
    <w:rsid w:val="003973B5"/>
    <w:rsid w:val="0039756C"/>
    <w:rsid w:val="003976CF"/>
    <w:rsid w:val="00397F4B"/>
    <w:rsid w:val="00397F97"/>
    <w:rsid w:val="003A0289"/>
    <w:rsid w:val="003A0512"/>
    <w:rsid w:val="003A0561"/>
    <w:rsid w:val="003A091B"/>
    <w:rsid w:val="003A0D2B"/>
    <w:rsid w:val="003A0EE3"/>
    <w:rsid w:val="003A1280"/>
    <w:rsid w:val="003A1BCB"/>
    <w:rsid w:val="003A1F17"/>
    <w:rsid w:val="003A2D9E"/>
    <w:rsid w:val="003A34C4"/>
    <w:rsid w:val="003A3659"/>
    <w:rsid w:val="003A379E"/>
    <w:rsid w:val="003A3F0D"/>
    <w:rsid w:val="003A4174"/>
    <w:rsid w:val="003A44BE"/>
    <w:rsid w:val="003A4899"/>
    <w:rsid w:val="003A4B9B"/>
    <w:rsid w:val="003A4E2F"/>
    <w:rsid w:val="003A6076"/>
    <w:rsid w:val="003A6B02"/>
    <w:rsid w:val="003A6E3A"/>
    <w:rsid w:val="003A7648"/>
    <w:rsid w:val="003A79E7"/>
    <w:rsid w:val="003A7DFC"/>
    <w:rsid w:val="003B0235"/>
    <w:rsid w:val="003B0365"/>
    <w:rsid w:val="003B0608"/>
    <w:rsid w:val="003B098E"/>
    <w:rsid w:val="003B0D45"/>
    <w:rsid w:val="003B0DCD"/>
    <w:rsid w:val="003B1542"/>
    <w:rsid w:val="003B189F"/>
    <w:rsid w:val="003B18B1"/>
    <w:rsid w:val="003B1D19"/>
    <w:rsid w:val="003B1F7A"/>
    <w:rsid w:val="003B235A"/>
    <w:rsid w:val="003B3F3B"/>
    <w:rsid w:val="003B4025"/>
    <w:rsid w:val="003B44A6"/>
    <w:rsid w:val="003B45D2"/>
    <w:rsid w:val="003B499E"/>
    <w:rsid w:val="003B4A49"/>
    <w:rsid w:val="003B4A4D"/>
    <w:rsid w:val="003B4F1C"/>
    <w:rsid w:val="003B5328"/>
    <w:rsid w:val="003B57E9"/>
    <w:rsid w:val="003B5BD1"/>
    <w:rsid w:val="003B5BE5"/>
    <w:rsid w:val="003B6523"/>
    <w:rsid w:val="003B6769"/>
    <w:rsid w:val="003B6B00"/>
    <w:rsid w:val="003B709A"/>
    <w:rsid w:val="003B7226"/>
    <w:rsid w:val="003B75A8"/>
    <w:rsid w:val="003B7887"/>
    <w:rsid w:val="003B7BC9"/>
    <w:rsid w:val="003B7CBB"/>
    <w:rsid w:val="003B7FA5"/>
    <w:rsid w:val="003C01D0"/>
    <w:rsid w:val="003C0576"/>
    <w:rsid w:val="003C070C"/>
    <w:rsid w:val="003C08FE"/>
    <w:rsid w:val="003C1557"/>
    <w:rsid w:val="003C1BC0"/>
    <w:rsid w:val="003C2647"/>
    <w:rsid w:val="003C2954"/>
    <w:rsid w:val="003C2D76"/>
    <w:rsid w:val="003C38E2"/>
    <w:rsid w:val="003C3C66"/>
    <w:rsid w:val="003C41A1"/>
    <w:rsid w:val="003C469F"/>
    <w:rsid w:val="003C475A"/>
    <w:rsid w:val="003C4DBC"/>
    <w:rsid w:val="003C53BB"/>
    <w:rsid w:val="003C55BF"/>
    <w:rsid w:val="003C6A3A"/>
    <w:rsid w:val="003C6B3B"/>
    <w:rsid w:val="003C6CDB"/>
    <w:rsid w:val="003C6DD3"/>
    <w:rsid w:val="003C7462"/>
    <w:rsid w:val="003C7B9D"/>
    <w:rsid w:val="003D00D2"/>
    <w:rsid w:val="003D0141"/>
    <w:rsid w:val="003D06A5"/>
    <w:rsid w:val="003D0B41"/>
    <w:rsid w:val="003D1470"/>
    <w:rsid w:val="003D1B20"/>
    <w:rsid w:val="003D2325"/>
    <w:rsid w:val="003D2C13"/>
    <w:rsid w:val="003D2DA3"/>
    <w:rsid w:val="003D37B0"/>
    <w:rsid w:val="003D386A"/>
    <w:rsid w:val="003D3EC6"/>
    <w:rsid w:val="003D4331"/>
    <w:rsid w:val="003D4435"/>
    <w:rsid w:val="003D453C"/>
    <w:rsid w:val="003D4891"/>
    <w:rsid w:val="003D4CE7"/>
    <w:rsid w:val="003D4DF3"/>
    <w:rsid w:val="003D5399"/>
    <w:rsid w:val="003D5533"/>
    <w:rsid w:val="003D572D"/>
    <w:rsid w:val="003D60A5"/>
    <w:rsid w:val="003D60FE"/>
    <w:rsid w:val="003D6606"/>
    <w:rsid w:val="003D6971"/>
    <w:rsid w:val="003D73AB"/>
    <w:rsid w:val="003D7410"/>
    <w:rsid w:val="003D7957"/>
    <w:rsid w:val="003D7B8E"/>
    <w:rsid w:val="003E0234"/>
    <w:rsid w:val="003E04D5"/>
    <w:rsid w:val="003E126C"/>
    <w:rsid w:val="003E135A"/>
    <w:rsid w:val="003E14D3"/>
    <w:rsid w:val="003E1B4D"/>
    <w:rsid w:val="003E1BF2"/>
    <w:rsid w:val="003E1D40"/>
    <w:rsid w:val="003E1F20"/>
    <w:rsid w:val="003E25EB"/>
    <w:rsid w:val="003E2948"/>
    <w:rsid w:val="003E2B73"/>
    <w:rsid w:val="003E2FC3"/>
    <w:rsid w:val="003E3634"/>
    <w:rsid w:val="003E39EE"/>
    <w:rsid w:val="003E3C7F"/>
    <w:rsid w:val="003E3DE7"/>
    <w:rsid w:val="003E4240"/>
    <w:rsid w:val="003E45CA"/>
    <w:rsid w:val="003E473E"/>
    <w:rsid w:val="003E4818"/>
    <w:rsid w:val="003E4AC3"/>
    <w:rsid w:val="003E5BA1"/>
    <w:rsid w:val="003E5C92"/>
    <w:rsid w:val="003E6231"/>
    <w:rsid w:val="003E6240"/>
    <w:rsid w:val="003E6B69"/>
    <w:rsid w:val="003E7161"/>
    <w:rsid w:val="003E7225"/>
    <w:rsid w:val="003E72F7"/>
    <w:rsid w:val="003F1932"/>
    <w:rsid w:val="003F2A83"/>
    <w:rsid w:val="003F2ED1"/>
    <w:rsid w:val="003F2F7A"/>
    <w:rsid w:val="003F394D"/>
    <w:rsid w:val="003F3B3C"/>
    <w:rsid w:val="003F3F07"/>
    <w:rsid w:val="003F4025"/>
    <w:rsid w:val="003F4748"/>
    <w:rsid w:val="003F4759"/>
    <w:rsid w:val="003F4D3D"/>
    <w:rsid w:val="003F54FD"/>
    <w:rsid w:val="003F6907"/>
    <w:rsid w:val="003F6CC1"/>
    <w:rsid w:val="003F7096"/>
    <w:rsid w:val="003F7FC7"/>
    <w:rsid w:val="004002C7"/>
    <w:rsid w:val="004007CF"/>
    <w:rsid w:val="00400926"/>
    <w:rsid w:val="00400A57"/>
    <w:rsid w:val="00400B5E"/>
    <w:rsid w:val="00400DEB"/>
    <w:rsid w:val="0040130C"/>
    <w:rsid w:val="004017DB"/>
    <w:rsid w:val="0040267D"/>
    <w:rsid w:val="0040272C"/>
    <w:rsid w:val="004032B4"/>
    <w:rsid w:val="0040380E"/>
    <w:rsid w:val="00403AB9"/>
    <w:rsid w:val="00403EA9"/>
    <w:rsid w:val="004044CB"/>
    <w:rsid w:val="00404A6B"/>
    <w:rsid w:val="00405010"/>
    <w:rsid w:val="004052B4"/>
    <w:rsid w:val="004054B0"/>
    <w:rsid w:val="00405E83"/>
    <w:rsid w:val="00406BAB"/>
    <w:rsid w:val="00406C5F"/>
    <w:rsid w:val="00406D46"/>
    <w:rsid w:val="00407039"/>
    <w:rsid w:val="004072FF"/>
    <w:rsid w:val="0040754E"/>
    <w:rsid w:val="00407576"/>
    <w:rsid w:val="00407B31"/>
    <w:rsid w:val="004103F7"/>
    <w:rsid w:val="00410B1B"/>
    <w:rsid w:val="00411037"/>
    <w:rsid w:val="00411B06"/>
    <w:rsid w:val="00412B33"/>
    <w:rsid w:val="00412E31"/>
    <w:rsid w:val="0041314F"/>
    <w:rsid w:val="0041318F"/>
    <w:rsid w:val="00413C57"/>
    <w:rsid w:val="004140A9"/>
    <w:rsid w:val="004141E4"/>
    <w:rsid w:val="0041459F"/>
    <w:rsid w:val="00414860"/>
    <w:rsid w:val="004148AA"/>
    <w:rsid w:val="004149D8"/>
    <w:rsid w:val="00414AF7"/>
    <w:rsid w:val="00414EEC"/>
    <w:rsid w:val="00415546"/>
    <w:rsid w:val="00415974"/>
    <w:rsid w:val="00415975"/>
    <w:rsid w:val="00416054"/>
    <w:rsid w:val="0041650C"/>
    <w:rsid w:val="00417055"/>
    <w:rsid w:val="0041709B"/>
    <w:rsid w:val="00417473"/>
    <w:rsid w:val="00417747"/>
    <w:rsid w:val="00417BE4"/>
    <w:rsid w:val="00417DDD"/>
    <w:rsid w:val="00420204"/>
    <w:rsid w:val="0042054A"/>
    <w:rsid w:val="00420C53"/>
    <w:rsid w:val="00420F6D"/>
    <w:rsid w:val="00421326"/>
    <w:rsid w:val="004216D3"/>
    <w:rsid w:val="00422089"/>
    <w:rsid w:val="0042271F"/>
    <w:rsid w:val="00422A3C"/>
    <w:rsid w:val="00422B7F"/>
    <w:rsid w:val="00422E75"/>
    <w:rsid w:val="00423542"/>
    <w:rsid w:val="0042383A"/>
    <w:rsid w:val="00423AA0"/>
    <w:rsid w:val="00423E41"/>
    <w:rsid w:val="00423E92"/>
    <w:rsid w:val="00423FE9"/>
    <w:rsid w:val="004241B8"/>
    <w:rsid w:val="0042439A"/>
    <w:rsid w:val="004252E6"/>
    <w:rsid w:val="004255F8"/>
    <w:rsid w:val="0042566B"/>
    <w:rsid w:val="00425A94"/>
    <w:rsid w:val="00425DB2"/>
    <w:rsid w:val="00425F5A"/>
    <w:rsid w:val="004264E6"/>
    <w:rsid w:val="00426A1A"/>
    <w:rsid w:val="0042704E"/>
    <w:rsid w:val="00427202"/>
    <w:rsid w:val="00427700"/>
    <w:rsid w:val="00430565"/>
    <w:rsid w:val="004305B4"/>
    <w:rsid w:val="004308BF"/>
    <w:rsid w:val="00430995"/>
    <w:rsid w:val="00431287"/>
    <w:rsid w:val="004312CF"/>
    <w:rsid w:val="00431720"/>
    <w:rsid w:val="0043198E"/>
    <w:rsid w:val="004319B0"/>
    <w:rsid w:val="00431DB1"/>
    <w:rsid w:val="0043226E"/>
    <w:rsid w:val="0043266E"/>
    <w:rsid w:val="00432AB6"/>
    <w:rsid w:val="00433388"/>
    <w:rsid w:val="00433E85"/>
    <w:rsid w:val="004342D3"/>
    <w:rsid w:val="00434D2F"/>
    <w:rsid w:val="0043520D"/>
    <w:rsid w:val="004353B1"/>
    <w:rsid w:val="00435621"/>
    <w:rsid w:val="00436E0B"/>
    <w:rsid w:val="00437116"/>
    <w:rsid w:val="00437161"/>
    <w:rsid w:val="00437190"/>
    <w:rsid w:val="0043719D"/>
    <w:rsid w:val="004379F8"/>
    <w:rsid w:val="004410F7"/>
    <w:rsid w:val="00441C99"/>
    <w:rsid w:val="00441EFF"/>
    <w:rsid w:val="0044220F"/>
    <w:rsid w:val="00442ACB"/>
    <w:rsid w:val="00443170"/>
    <w:rsid w:val="0044327B"/>
    <w:rsid w:val="004435F1"/>
    <w:rsid w:val="00443710"/>
    <w:rsid w:val="00444093"/>
    <w:rsid w:val="00444A15"/>
    <w:rsid w:val="00445794"/>
    <w:rsid w:val="00445D16"/>
    <w:rsid w:val="0044606D"/>
    <w:rsid w:val="004460DD"/>
    <w:rsid w:val="0044627E"/>
    <w:rsid w:val="0044651B"/>
    <w:rsid w:val="00447376"/>
    <w:rsid w:val="00447650"/>
    <w:rsid w:val="004476E1"/>
    <w:rsid w:val="004478F9"/>
    <w:rsid w:val="00447A96"/>
    <w:rsid w:val="00447B44"/>
    <w:rsid w:val="004501AA"/>
    <w:rsid w:val="00450440"/>
    <w:rsid w:val="00450FA7"/>
    <w:rsid w:val="0045124E"/>
    <w:rsid w:val="00451DF6"/>
    <w:rsid w:val="004529B4"/>
    <w:rsid w:val="0045481B"/>
    <w:rsid w:val="00454944"/>
    <w:rsid w:val="00454A3F"/>
    <w:rsid w:val="00454E50"/>
    <w:rsid w:val="00454FCB"/>
    <w:rsid w:val="0045517A"/>
    <w:rsid w:val="00455539"/>
    <w:rsid w:val="00455ADE"/>
    <w:rsid w:val="00455E7A"/>
    <w:rsid w:val="0045605D"/>
    <w:rsid w:val="004562F3"/>
    <w:rsid w:val="0045652E"/>
    <w:rsid w:val="00456BEE"/>
    <w:rsid w:val="004571DD"/>
    <w:rsid w:val="00457400"/>
    <w:rsid w:val="004577B6"/>
    <w:rsid w:val="004578B6"/>
    <w:rsid w:val="00457FA8"/>
    <w:rsid w:val="004600F3"/>
    <w:rsid w:val="00460567"/>
    <w:rsid w:val="00460F91"/>
    <w:rsid w:val="00461193"/>
    <w:rsid w:val="00461A78"/>
    <w:rsid w:val="00462DB5"/>
    <w:rsid w:val="00463559"/>
    <w:rsid w:val="00463DE2"/>
    <w:rsid w:val="00463F55"/>
    <w:rsid w:val="00464102"/>
    <w:rsid w:val="0046412B"/>
    <w:rsid w:val="00464516"/>
    <w:rsid w:val="0046528A"/>
    <w:rsid w:val="004652FF"/>
    <w:rsid w:val="00465781"/>
    <w:rsid w:val="00465826"/>
    <w:rsid w:val="004661EA"/>
    <w:rsid w:val="00466475"/>
    <w:rsid w:val="004674A4"/>
    <w:rsid w:val="004678BC"/>
    <w:rsid w:val="004706BB"/>
    <w:rsid w:val="00470729"/>
    <w:rsid w:val="00470D36"/>
    <w:rsid w:val="004711B1"/>
    <w:rsid w:val="0047218C"/>
    <w:rsid w:val="0047235A"/>
    <w:rsid w:val="00472E93"/>
    <w:rsid w:val="00473BAF"/>
    <w:rsid w:val="004741E4"/>
    <w:rsid w:val="004742CF"/>
    <w:rsid w:val="00474957"/>
    <w:rsid w:val="00474CC8"/>
    <w:rsid w:val="004753BA"/>
    <w:rsid w:val="0047583B"/>
    <w:rsid w:val="00476126"/>
    <w:rsid w:val="00476289"/>
    <w:rsid w:val="00476E25"/>
    <w:rsid w:val="004779AF"/>
    <w:rsid w:val="00477BD9"/>
    <w:rsid w:val="00477F61"/>
    <w:rsid w:val="004801DB"/>
    <w:rsid w:val="004803A2"/>
    <w:rsid w:val="004803D8"/>
    <w:rsid w:val="004807AB"/>
    <w:rsid w:val="00480A05"/>
    <w:rsid w:val="00481132"/>
    <w:rsid w:val="004814DD"/>
    <w:rsid w:val="004819D0"/>
    <w:rsid w:val="00481F9A"/>
    <w:rsid w:val="00481FC5"/>
    <w:rsid w:val="00482DB8"/>
    <w:rsid w:val="00483027"/>
    <w:rsid w:val="004841BC"/>
    <w:rsid w:val="004845DC"/>
    <w:rsid w:val="0048508A"/>
    <w:rsid w:val="00485481"/>
    <w:rsid w:val="00485D39"/>
    <w:rsid w:val="00485DDC"/>
    <w:rsid w:val="00485F65"/>
    <w:rsid w:val="0048638B"/>
    <w:rsid w:val="004870EA"/>
    <w:rsid w:val="00487368"/>
    <w:rsid w:val="0048753A"/>
    <w:rsid w:val="00487872"/>
    <w:rsid w:val="004878E7"/>
    <w:rsid w:val="00487CDD"/>
    <w:rsid w:val="004900F5"/>
    <w:rsid w:val="0049067C"/>
    <w:rsid w:val="00490B39"/>
    <w:rsid w:val="00490B51"/>
    <w:rsid w:val="00491AEC"/>
    <w:rsid w:val="00491C56"/>
    <w:rsid w:val="0049206D"/>
    <w:rsid w:val="004924F0"/>
    <w:rsid w:val="00492506"/>
    <w:rsid w:val="0049298A"/>
    <w:rsid w:val="00493C22"/>
    <w:rsid w:val="00493CCC"/>
    <w:rsid w:val="0049454B"/>
    <w:rsid w:val="00494689"/>
    <w:rsid w:val="00494AAE"/>
    <w:rsid w:val="00494C84"/>
    <w:rsid w:val="00494C97"/>
    <w:rsid w:val="004955E1"/>
    <w:rsid w:val="0049571F"/>
    <w:rsid w:val="004957FD"/>
    <w:rsid w:val="00495C34"/>
    <w:rsid w:val="00495C5F"/>
    <w:rsid w:val="00495FFC"/>
    <w:rsid w:val="0049603C"/>
    <w:rsid w:val="00496177"/>
    <w:rsid w:val="004963C4"/>
    <w:rsid w:val="00496633"/>
    <w:rsid w:val="0049679C"/>
    <w:rsid w:val="00496FBA"/>
    <w:rsid w:val="004977A0"/>
    <w:rsid w:val="00497C92"/>
    <w:rsid w:val="00497D4C"/>
    <w:rsid w:val="00497E7A"/>
    <w:rsid w:val="004A0114"/>
    <w:rsid w:val="004A049E"/>
    <w:rsid w:val="004A05F8"/>
    <w:rsid w:val="004A12D1"/>
    <w:rsid w:val="004A18A3"/>
    <w:rsid w:val="004A2A65"/>
    <w:rsid w:val="004A330C"/>
    <w:rsid w:val="004A3657"/>
    <w:rsid w:val="004A3682"/>
    <w:rsid w:val="004A3773"/>
    <w:rsid w:val="004A380F"/>
    <w:rsid w:val="004A3CED"/>
    <w:rsid w:val="004A3E4A"/>
    <w:rsid w:val="004A4705"/>
    <w:rsid w:val="004A4BCB"/>
    <w:rsid w:val="004A4FB7"/>
    <w:rsid w:val="004A55D7"/>
    <w:rsid w:val="004A5800"/>
    <w:rsid w:val="004A612D"/>
    <w:rsid w:val="004A6CE6"/>
    <w:rsid w:val="004A7415"/>
    <w:rsid w:val="004A7C0F"/>
    <w:rsid w:val="004A7EE3"/>
    <w:rsid w:val="004B08F9"/>
    <w:rsid w:val="004B15E4"/>
    <w:rsid w:val="004B1658"/>
    <w:rsid w:val="004B1A09"/>
    <w:rsid w:val="004B273C"/>
    <w:rsid w:val="004B2C81"/>
    <w:rsid w:val="004B2D65"/>
    <w:rsid w:val="004B40ED"/>
    <w:rsid w:val="004B5464"/>
    <w:rsid w:val="004B580C"/>
    <w:rsid w:val="004B5B03"/>
    <w:rsid w:val="004B5DC4"/>
    <w:rsid w:val="004B75BD"/>
    <w:rsid w:val="004B77F5"/>
    <w:rsid w:val="004B7C8F"/>
    <w:rsid w:val="004C0348"/>
    <w:rsid w:val="004C063E"/>
    <w:rsid w:val="004C0FD7"/>
    <w:rsid w:val="004C2251"/>
    <w:rsid w:val="004C2263"/>
    <w:rsid w:val="004C26E0"/>
    <w:rsid w:val="004C297E"/>
    <w:rsid w:val="004C3905"/>
    <w:rsid w:val="004C3B3A"/>
    <w:rsid w:val="004C3C5B"/>
    <w:rsid w:val="004C3D72"/>
    <w:rsid w:val="004C4CA2"/>
    <w:rsid w:val="004C4E3B"/>
    <w:rsid w:val="004C4E3F"/>
    <w:rsid w:val="004C5179"/>
    <w:rsid w:val="004C5797"/>
    <w:rsid w:val="004C57B6"/>
    <w:rsid w:val="004C5823"/>
    <w:rsid w:val="004C585B"/>
    <w:rsid w:val="004C596C"/>
    <w:rsid w:val="004C5ECE"/>
    <w:rsid w:val="004C6607"/>
    <w:rsid w:val="004C6CD9"/>
    <w:rsid w:val="004C77F1"/>
    <w:rsid w:val="004C7E3F"/>
    <w:rsid w:val="004D0959"/>
    <w:rsid w:val="004D098C"/>
    <w:rsid w:val="004D119F"/>
    <w:rsid w:val="004D11BF"/>
    <w:rsid w:val="004D1613"/>
    <w:rsid w:val="004D1A52"/>
    <w:rsid w:val="004D28CD"/>
    <w:rsid w:val="004D291E"/>
    <w:rsid w:val="004D2E27"/>
    <w:rsid w:val="004D303D"/>
    <w:rsid w:val="004D313A"/>
    <w:rsid w:val="004D3836"/>
    <w:rsid w:val="004D3860"/>
    <w:rsid w:val="004D3A24"/>
    <w:rsid w:val="004D4520"/>
    <w:rsid w:val="004D4613"/>
    <w:rsid w:val="004D46D1"/>
    <w:rsid w:val="004D489F"/>
    <w:rsid w:val="004D4C5F"/>
    <w:rsid w:val="004D522C"/>
    <w:rsid w:val="004D5313"/>
    <w:rsid w:val="004D5365"/>
    <w:rsid w:val="004D5635"/>
    <w:rsid w:val="004D60F5"/>
    <w:rsid w:val="004D7B46"/>
    <w:rsid w:val="004D7C44"/>
    <w:rsid w:val="004E0421"/>
    <w:rsid w:val="004E0804"/>
    <w:rsid w:val="004E088A"/>
    <w:rsid w:val="004E0BD8"/>
    <w:rsid w:val="004E0D3B"/>
    <w:rsid w:val="004E0E07"/>
    <w:rsid w:val="004E137F"/>
    <w:rsid w:val="004E15FD"/>
    <w:rsid w:val="004E16C6"/>
    <w:rsid w:val="004E1740"/>
    <w:rsid w:val="004E17D9"/>
    <w:rsid w:val="004E1BC3"/>
    <w:rsid w:val="004E28E6"/>
    <w:rsid w:val="004E2AE1"/>
    <w:rsid w:val="004E2DFC"/>
    <w:rsid w:val="004E31FA"/>
    <w:rsid w:val="004E3300"/>
    <w:rsid w:val="004E360C"/>
    <w:rsid w:val="004E4031"/>
    <w:rsid w:val="004E4034"/>
    <w:rsid w:val="004E47FD"/>
    <w:rsid w:val="004E4841"/>
    <w:rsid w:val="004E489E"/>
    <w:rsid w:val="004E50A5"/>
    <w:rsid w:val="004E5788"/>
    <w:rsid w:val="004E5AE5"/>
    <w:rsid w:val="004E62E8"/>
    <w:rsid w:val="004E65CC"/>
    <w:rsid w:val="004E6A29"/>
    <w:rsid w:val="004E6B31"/>
    <w:rsid w:val="004E6E68"/>
    <w:rsid w:val="004E7401"/>
    <w:rsid w:val="004E74B3"/>
    <w:rsid w:val="004F0121"/>
    <w:rsid w:val="004F0F45"/>
    <w:rsid w:val="004F129E"/>
    <w:rsid w:val="004F1339"/>
    <w:rsid w:val="004F1658"/>
    <w:rsid w:val="004F1CFB"/>
    <w:rsid w:val="004F34E0"/>
    <w:rsid w:val="004F35EA"/>
    <w:rsid w:val="004F362F"/>
    <w:rsid w:val="004F46FB"/>
    <w:rsid w:val="004F475A"/>
    <w:rsid w:val="004F4B6B"/>
    <w:rsid w:val="004F5516"/>
    <w:rsid w:val="004F56F3"/>
    <w:rsid w:val="004F57AB"/>
    <w:rsid w:val="004F5C85"/>
    <w:rsid w:val="004F5EE5"/>
    <w:rsid w:val="004F641E"/>
    <w:rsid w:val="004F6F00"/>
    <w:rsid w:val="004F742F"/>
    <w:rsid w:val="004F7C40"/>
    <w:rsid w:val="004F7CB6"/>
    <w:rsid w:val="004F7D49"/>
    <w:rsid w:val="004F7EC6"/>
    <w:rsid w:val="005001CC"/>
    <w:rsid w:val="0050074D"/>
    <w:rsid w:val="00500970"/>
    <w:rsid w:val="00500B1A"/>
    <w:rsid w:val="00500CA8"/>
    <w:rsid w:val="00500CCE"/>
    <w:rsid w:val="0050136D"/>
    <w:rsid w:val="00502041"/>
    <w:rsid w:val="00502081"/>
    <w:rsid w:val="005024A3"/>
    <w:rsid w:val="00502535"/>
    <w:rsid w:val="005025CD"/>
    <w:rsid w:val="005027D3"/>
    <w:rsid w:val="005034E9"/>
    <w:rsid w:val="0050361A"/>
    <w:rsid w:val="0050389F"/>
    <w:rsid w:val="00503A82"/>
    <w:rsid w:val="00503E96"/>
    <w:rsid w:val="00503FB9"/>
    <w:rsid w:val="00504316"/>
    <w:rsid w:val="00504476"/>
    <w:rsid w:val="00504B55"/>
    <w:rsid w:val="005057B4"/>
    <w:rsid w:val="00505912"/>
    <w:rsid w:val="00505958"/>
    <w:rsid w:val="00505D53"/>
    <w:rsid w:val="005061DA"/>
    <w:rsid w:val="00506718"/>
    <w:rsid w:val="00506E11"/>
    <w:rsid w:val="00507635"/>
    <w:rsid w:val="0050781A"/>
    <w:rsid w:val="00507CC0"/>
    <w:rsid w:val="005100B0"/>
    <w:rsid w:val="00510225"/>
    <w:rsid w:val="00510829"/>
    <w:rsid w:val="00510D92"/>
    <w:rsid w:val="00510EF0"/>
    <w:rsid w:val="005113F9"/>
    <w:rsid w:val="00511AD4"/>
    <w:rsid w:val="00511EB4"/>
    <w:rsid w:val="00512394"/>
    <w:rsid w:val="00512980"/>
    <w:rsid w:val="00512E33"/>
    <w:rsid w:val="00512E55"/>
    <w:rsid w:val="0051424C"/>
    <w:rsid w:val="0051459A"/>
    <w:rsid w:val="00514931"/>
    <w:rsid w:val="00514FBF"/>
    <w:rsid w:val="00515A6B"/>
    <w:rsid w:val="005169E8"/>
    <w:rsid w:val="00516B03"/>
    <w:rsid w:val="00516C95"/>
    <w:rsid w:val="00516D77"/>
    <w:rsid w:val="00516DF6"/>
    <w:rsid w:val="0051701E"/>
    <w:rsid w:val="0051717D"/>
    <w:rsid w:val="00517CBE"/>
    <w:rsid w:val="00520271"/>
    <w:rsid w:val="00520314"/>
    <w:rsid w:val="00520978"/>
    <w:rsid w:val="00520B28"/>
    <w:rsid w:val="0052124F"/>
    <w:rsid w:val="00522107"/>
    <w:rsid w:val="00522503"/>
    <w:rsid w:val="00522657"/>
    <w:rsid w:val="00522B6F"/>
    <w:rsid w:val="00523266"/>
    <w:rsid w:val="0052336E"/>
    <w:rsid w:val="005235E0"/>
    <w:rsid w:val="00523BE1"/>
    <w:rsid w:val="00523CAE"/>
    <w:rsid w:val="00523CEC"/>
    <w:rsid w:val="00523DCC"/>
    <w:rsid w:val="005249AF"/>
    <w:rsid w:val="00524A03"/>
    <w:rsid w:val="005251FB"/>
    <w:rsid w:val="0052559C"/>
    <w:rsid w:val="00525868"/>
    <w:rsid w:val="00525B02"/>
    <w:rsid w:val="00526187"/>
    <w:rsid w:val="00526498"/>
    <w:rsid w:val="00526507"/>
    <w:rsid w:val="00526630"/>
    <w:rsid w:val="005266C4"/>
    <w:rsid w:val="005267A0"/>
    <w:rsid w:val="005276C5"/>
    <w:rsid w:val="00527C88"/>
    <w:rsid w:val="00530281"/>
    <w:rsid w:val="0053048F"/>
    <w:rsid w:val="00530D41"/>
    <w:rsid w:val="00530FE8"/>
    <w:rsid w:val="00531B4C"/>
    <w:rsid w:val="00531E9B"/>
    <w:rsid w:val="00531FA1"/>
    <w:rsid w:val="00531FDC"/>
    <w:rsid w:val="00532206"/>
    <w:rsid w:val="00532484"/>
    <w:rsid w:val="00532814"/>
    <w:rsid w:val="00532A9D"/>
    <w:rsid w:val="00532C09"/>
    <w:rsid w:val="00533406"/>
    <w:rsid w:val="00533428"/>
    <w:rsid w:val="005337AF"/>
    <w:rsid w:val="0053383D"/>
    <w:rsid w:val="00533C7B"/>
    <w:rsid w:val="00533E13"/>
    <w:rsid w:val="00533FAC"/>
    <w:rsid w:val="005340A0"/>
    <w:rsid w:val="005344FB"/>
    <w:rsid w:val="005344FE"/>
    <w:rsid w:val="00534CD2"/>
    <w:rsid w:val="00535067"/>
    <w:rsid w:val="00535156"/>
    <w:rsid w:val="0053585E"/>
    <w:rsid w:val="00535A5A"/>
    <w:rsid w:val="0053782A"/>
    <w:rsid w:val="00537EC3"/>
    <w:rsid w:val="005400F0"/>
    <w:rsid w:val="00540751"/>
    <w:rsid w:val="00540A10"/>
    <w:rsid w:val="00540AC0"/>
    <w:rsid w:val="00541089"/>
    <w:rsid w:val="00541256"/>
    <w:rsid w:val="00541451"/>
    <w:rsid w:val="00541779"/>
    <w:rsid w:val="00541DAC"/>
    <w:rsid w:val="00542201"/>
    <w:rsid w:val="005423C1"/>
    <w:rsid w:val="00542750"/>
    <w:rsid w:val="005428B6"/>
    <w:rsid w:val="005437C9"/>
    <w:rsid w:val="00543949"/>
    <w:rsid w:val="00543995"/>
    <w:rsid w:val="00543B35"/>
    <w:rsid w:val="00543C8E"/>
    <w:rsid w:val="00543EA3"/>
    <w:rsid w:val="00543F9F"/>
    <w:rsid w:val="0054425E"/>
    <w:rsid w:val="00544389"/>
    <w:rsid w:val="00544443"/>
    <w:rsid w:val="005447F6"/>
    <w:rsid w:val="00544BC2"/>
    <w:rsid w:val="00544E15"/>
    <w:rsid w:val="00544FAE"/>
    <w:rsid w:val="00545156"/>
    <w:rsid w:val="00546263"/>
    <w:rsid w:val="0054642F"/>
    <w:rsid w:val="00546D23"/>
    <w:rsid w:val="00547047"/>
    <w:rsid w:val="0054761E"/>
    <w:rsid w:val="00547D92"/>
    <w:rsid w:val="00550538"/>
    <w:rsid w:val="005506A2"/>
    <w:rsid w:val="005508FE"/>
    <w:rsid w:val="0055145B"/>
    <w:rsid w:val="0055145F"/>
    <w:rsid w:val="005518E2"/>
    <w:rsid w:val="00551A70"/>
    <w:rsid w:val="00552365"/>
    <w:rsid w:val="0055252C"/>
    <w:rsid w:val="00552B48"/>
    <w:rsid w:val="00552CDE"/>
    <w:rsid w:val="00552D5C"/>
    <w:rsid w:val="0055320C"/>
    <w:rsid w:val="005536BF"/>
    <w:rsid w:val="005536DD"/>
    <w:rsid w:val="00553A72"/>
    <w:rsid w:val="0055423E"/>
    <w:rsid w:val="005543BB"/>
    <w:rsid w:val="005543CA"/>
    <w:rsid w:val="00554427"/>
    <w:rsid w:val="005549B5"/>
    <w:rsid w:val="0055534F"/>
    <w:rsid w:val="00555868"/>
    <w:rsid w:val="0055596C"/>
    <w:rsid w:val="00555D39"/>
    <w:rsid w:val="00556619"/>
    <w:rsid w:val="005568B5"/>
    <w:rsid w:val="00556A75"/>
    <w:rsid w:val="00556CEC"/>
    <w:rsid w:val="00556F84"/>
    <w:rsid w:val="0055716D"/>
    <w:rsid w:val="00560033"/>
    <w:rsid w:val="00560210"/>
    <w:rsid w:val="00560829"/>
    <w:rsid w:val="00560CCA"/>
    <w:rsid w:val="00560D7F"/>
    <w:rsid w:val="00561190"/>
    <w:rsid w:val="00561A0A"/>
    <w:rsid w:val="00561AC1"/>
    <w:rsid w:val="00561CD2"/>
    <w:rsid w:val="005631FE"/>
    <w:rsid w:val="0056353E"/>
    <w:rsid w:val="00563988"/>
    <w:rsid w:val="00563B36"/>
    <w:rsid w:val="0056402D"/>
    <w:rsid w:val="00564411"/>
    <w:rsid w:val="00564E2E"/>
    <w:rsid w:val="00564F2C"/>
    <w:rsid w:val="00565AAD"/>
    <w:rsid w:val="00565CE6"/>
    <w:rsid w:val="00566284"/>
    <w:rsid w:val="005662CC"/>
    <w:rsid w:val="00566FA3"/>
    <w:rsid w:val="005671EB"/>
    <w:rsid w:val="005674ED"/>
    <w:rsid w:val="0056756C"/>
    <w:rsid w:val="00567798"/>
    <w:rsid w:val="00567A2A"/>
    <w:rsid w:val="00567EF6"/>
    <w:rsid w:val="00571196"/>
    <w:rsid w:val="00571521"/>
    <w:rsid w:val="0057161A"/>
    <w:rsid w:val="0057255B"/>
    <w:rsid w:val="0057260A"/>
    <w:rsid w:val="005730B8"/>
    <w:rsid w:val="00573240"/>
    <w:rsid w:val="0057342B"/>
    <w:rsid w:val="00573438"/>
    <w:rsid w:val="00574065"/>
    <w:rsid w:val="00574425"/>
    <w:rsid w:val="0057444C"/>
    <w:rsid w:val="0057463F"/>
    <w:rsid w:val="00574EE3"/>
    <w:rsid w:val="005753C6"/>
    <w:rsid w:val="0057657E"/>
    <w:rsid w:val="005766C9"/>
    <w:rsid w:val="00577201"/>
    <w:rsid w:val="00577265"/>
    <w:rsid w:val="005774B3"/>
    <w:rsid w:val="005775D5"/>
    <w:rsid w:val="00577946"/>
    <w:rsid w:val="00577DE8"/>
    <w:rsid w:val="005806A5"/>
    <w:rsid w:val="00580CD9"/>
    <w:rsid w:val="00581217"/>
    <w:rsid w:val="00581D5E"/>
    <w:rsid w:val="005820B2"/>
    <w:rsid w:val="005820D6"/>
    <w:rsid w:val="005822E2"/>
    <w:rsid w:val="00582642"/>
    <w:rsid w:val="00582680"/>
    <w:rsid w:val="005828B7"/>
    <w:rsid w:val="00582C2C"/>
    <w:rsid w:val="005830F2"/>
    <w:rsid w:val="00583253"/>
    <w:rsid w:val="00583483"/>
    <w:rsid w:val="00583787"/>
    <w:rsid w:val="005838CF"/>
    <w:rsid w:val="00584037"/>
    <w:rsid w:val="005842C5"/>
    <w:rsid w:val="005847F5"/>
    <w:rsid w:val="00584A7A"/>
    <w:rsid w:val="0058534A"/>
    <w:rsid w:val="005855AC"/>
    <w:rsid w:val="00586256"/>
    <w:rsid w:val="00586A5B"/>
    <w:rsid w:val="00586D47"/>
    <w:rsid w:val="00586DA5"/>
    <w:rsid w:val="005871C6"/>
    <w:rsid w:val="00587822"/>
    <w:rsid w:val="00587B8E"/>
    <w:rsid w:val="0059022A"/>
    <w:rsid w:val="00590B41"/>
    <w:rsid w:val="00590FA5"/>
    <w:rsid w:val="005912FE"/>
    <w:rsid w:val="005917FD"/>
    <w:rsid w:val="00591926"/>
    <w:rsid w:val="00591F42"/>
    <w:rsid w:val="005925EB"/>
    <w:rsid w:val="00592DCF"/>
    <w:rsid w:val="0059321E"/>
    <w:rsid w:val="0059459F"/>
    <w:rsid w:val="005948BE"/>
    <w:rsid w:val="00594A85"/>
    <w:rsid w:val="00594AB4"/>
    <w:rsid w:val="00594EEA"/>
    <w:rsid w:val="005951AF"/>
    <w:rsid w:val="0059554E"/>
    <w:rsid w:val="00595AD5"/>
    <w:rsid w:val="0059678A"/>
    <w:rsid w:val="005967C5"/>
    <w:rsid w:val="0059733F"/>
    <w:rsid w:val="005974D5"/>
    <w:rsid w:val="005976C3"/>
    <w:rsid w:val="005A03E6"/>
    <w:rsid w:val="005A05F9"/>
    <w:rsid w:val="005A0CD2"/>
    <w:rsid w:val="005A0E47"/>
    <w:rsid w:val="005A1557"/>
    <w:rsid w:val="005A1CF9"/>
    <w:rsid w:val="005A20BE"/>
    <w:rsid w:val="005A2297"/>
    <w:rsid w:val="005A22D2"/>
    <w:rsid w:val="005A30B3"/>
    <w:rsid w:val="005A3D03"/>
    <w:rsid w:val="005A423B"/>
    <w:rsid w:val="005A446F"/>
    <w:rsid w:val="005A4B2E"/>
    <w:rsid w:val="005A4D54"/>
    <w:rsid w:val="005A4F95"/>
    <w:rsid w:val="005A581E"/>
    <w:rsid w:val="005A622F"/>
    <w:rsid w:val="005A6F1F"/>
    <w:rsid w:val="005A7481"/>
    <w:rsid w:val="005A78DC"/>
    <w:rsid w:val="005A7ADC"/>
    <w:rsid w:val="005A7C1E"/>
    <w:rsid w:val="005A7ED7"/>
    <w:rsid w:val="005B01A8"/>
    <w:rsid w:val="005B0A6B"/>
    <w:rsid w:val="005B0FA1"/>
    <w:rsid w:val="005B13EB"/>
    <w:rsid w:val="005B16D6"/>
    <w:rsid w:val="005B1774"/>
    <w:rsid w:val="005B2523"/>
    <w:rsid w:val="005B2585"/>
    <w:rsid w:val="005B25C7"/>
    <w:rsid w:val="005B2C70"/>
    <w:rsid w:val="005B2EA2"/>
    <w:rsid w:val="005B324E"/>
    <w:rsid w:val="005B453D"/>
    <w:rsid w:val="005B4578"/>
    <w:rsid w:val="005B491D"/>
    <w:rsid w:val="005B4F3A"/>
    <w:rsid w:val="005B61FF"/>
    <w:rsid w:val="005B6FEF"/>
    <w:rsid w:val="005C048D"/>
    <w:rsid w:val="005C1677"/>
    <w:rsid w:val="005C1829"/>
    <w:rsid w:val="005C2231"/>
    <w:rsid w:val="005C24A7"/>
    <w:rsid w:val="005C27D0"/>
    <w:rsid w:val="005C28A5"/>
    <w:rsid w:val="005C2E1E"/>
    <w:rsid w:val="005C2E24"/>
    <w:rsid w:val="005C2F0F"/>
    <w:rsid w:val="005C371A"/>
    <w:rsid w:val="005C3937"/>
    <w:rsid w:val="005C3C4F"/>
    <w:rsid w:val="005C408B"/>
    <w:rsid w:val="005C4627"/>
    <w:rsid w:val="005C4742"/>
    <w:rsid w:val="005C4F1A"/>
    <w:rsid w:val="005C5572"/>
    <w:rsid w:val="005C6F50"/>
    <w:rsid w:val="005C72A6"/>
    <w:rsid w:val="005C761E"/>
    <w:rsid w:val="005C773F"/>
    <w:rsid w:val="005C7E25"/>
    <w:rsid w:val="005C7EDD"/>
    <w:rsid w:val="005D0E5D"/>
    <w:rsid w:val="005D1817"/>
    <w:rsid w:val="005D1E0D"/>
    <w:rsid w:val="005D1EA7"/>
    <w:rsid w:val="005D23D6"/>
    <w:rsid w:val="005D296B"/>
    <w:rsid w:val="005D2A20"/>
    <w:rsid w:val="005D3720"/>
    <w:rsid w:val="005D37E1"/>
    <w:rsid w:val="005D39CF"/>
    <w:rsid w:val="005D4FD2"/>
    <w:rsid w:val="005D547E"/>
    <w:rsid w:val="005D5B49"/>
    <w:rsid w:val="005D629C"/>
    <w:rsid w:val="005D6317"/>
    <w:rsid w:val="005D67B0"/>
    <w:rsid w:val="005D6BB0"/>
    <w:rsid w:val="005D6FD5"/>
    <w:rsid w:val="005D7236"/>
    <w:rsid w:val="005D77AC"/>
    <w:rsid w:val="005D786F"/>
    <w:rsid w:val="005D7A17"/>
    <w:rsid w:val="005D7A34"/>
    <w:rsid w:val="005D7C16"/>
    <w:rsid w:val="005E005D"/>
    <w:rsid w:val="005E09BD"/>
    <w:rsid w:val="005E0D87"/>
    <w:rsid w:val="005E0E63"/>
    <w:rsid w:val="005E110D"/>
    <w:rsid w:val="005E113D"/>
    <w:rsid w:val="005E1D79"/>
    <w:rsid w:val="005E1EC4"/>
    <w:rsid w:val="005E2401"/>
    <w:rsid w:val="005E25B6"/>
    <w:rsid w:val="005E274D"/>
    <w:rsid w:val="005E2F29"/>
    <w:rsid w:val="005E305E"/>
    <w:rsid w:val="005E30CE"/>
    <w:rsid w:val="005E362A"/>
    <w:rsid w:val="005E3661"/>
    <w:rsid w:val="005E3726"/>
    <w:rsid w:val="005E39A6"/>
    <w:rsid w:val="005E39B6"/>
    <w:rsid w:val="005E3DD5"/>
    <w:rsid w:val="005E3E87"/>
    <w:rsid w:val="005E3EB6"/>
    <w:rsid w:val="005E3F56"/>
    <w:rsid w:val="005E46E1"/>
    <w:rsid w:val="005E4CED"/>
    <w:rsid w:val="005E4D67"/>
    <w:rsid w:val="005E5B81"/>
    <w:rsid w:val="005E5FA8"/>
    <w:rsid w:val="005E70E0"/>
    <w:rsid w:val="005E7975"/>
    <w:rsid w:val="005E7AE4"/>
    <w:rsid w:val="005E7B2F"/>
    <w:rsid w:val="005F0142"/>
    <w:rsid w:val="005F0195"/>
    <w:rsid w:val="005F02C1"/>
    <w:rsid w:val="005F0E4F"/>
    <w:rsid w:val="005F12B9"/>
    <w:rsid w:val="005F196E"/>
    <w:rsid w:val="005F1A6C"/>
    <w:rsid w:val="005F2306"/>
    <w:rsid w:val="005F2C96"/>
    <w:rsid w:val="005F339C"/>
    <w:rsid w:val="005F3946"/>
    <w:rsid w:val="005F3A09"/>
    <w:rsid w:val="005F3E48"/>
    <w:rsid w:val="005F4171"/>
    <w:rsid w:val="005F428A"/>
    <w:rsid w:val="005F4F31"/>
    <w:rsid w:val="005F59CA"/>
    <w:rsid w:val="005F5CA3"/>
    <w:rsid w:val="005F5EC1"/>
    <w:rsid w:val="005F5FAE"/>
    <w:rsid w:val="005F63FB"/>
    <w:rsid w:val="005F6B03"/>
    <w:rsid w:val="005F74A3"/>
    <w:rsid w:val="005F75DD"/>
    <w:rsid w:val="00600DC4"/>
    <w:rsid w:val="006010BC"/>
    <w:rsid w:val="00601143"/>
    <w:rsid w:val="00601261"/>
    <w:rsid w:val="00601302"/>
    <w:rsid w:val="00601877"/>
    <w:rsid w:val="00601B9B"/>
    <w:rsid w:val="00601F40"/>
    <w:rsid w:val="006020C7"/>
    <w:rsid w:val="006022C3"/>
    <w:rsid w:val="00602626"/>
    <w:rsid w:val="00602A82"/>
    <w:rsid w:val="00602E72"/>
    <w:rsid w:val="00602EDF"/>
    <w:rsid w:val="00602F93"/>
    <w:rsid w:val="0060331B"/>
    <w:rsid w:val="00603370"/>
    <w:rsid w:val="00603B21"/>
    <w:rsid w:val="00603B81"/>
    <w:rsid w:val="00603BAD"/>
    <w:rsid w:val="00603C7D"/>
    <w:rsid w:val="006040F5"/>
    <w:rsid w:val="0060422C"/>
    <w:rsid w:val="00604242"/>
    <w:rsid w:val="00604926"/>
    <w:rsid w:val="00604B17"/>
    <w:rsid w:val="00604CD2"/>
    <w:rsid w:val="006053B3"/>
    <w:rsid w:val="0060547C"/>
    <w:rsid w:val="0060576C"/>
    <w:rsid w:val="00605780"/>
    <w:rsid w:val="00606135"/>
    <w:rsid w:val="00606165"/>
    <w:rsid w:val="00606656"/>
    <w:rsid w:val="00606B5C"/>
    <w:rsid w:val="00607479"/>
    <w:rsid w:val="00607DBF"/>
    <w:rsid w:val="00610444"/>
    <w:rsid w:val="00610469"/>
    <w:rsid w:val="0061051E"/>
    <w:rsid w:val="00610A69"/>
    <w:rsid w:val="00610AAC"/>
    <w:rsid w:val="00610E0F"/>
    <w:rsid w:val="006110A5"/>
    <w:rsid w:val="00611235"/>
    <w:rsid w:val="00611AAE"/>
    <w:rsid w:val="0061219F"/>
    <w:rsid w:val="006124CD"/>
    <w:rsid w:val="00612874"/>
    <w:rsid w:val="00612A32"/>
    <w:rsid w:val="00612DAF"/>
    <w:rsid w:val="00613DDA"/>
    <w:rsid w:val="00614603"/>
    <w:rsid w:val="00614AB9"/>
    <w:rsid w:val="00614C5E"/>
    <w:rsid w:val="0061557F"/>
    <w:rsid w:val="0061622B"/>
    <w:rsid w:val="006166D6"/>
    <w:rsid w:val="00616B4B"/>
    <w:rsid w:val="00616C9B"/>
    <w:rsid w:val="00616D1C"/>
    <w:rsid w:val="00616D73"/>
    <w:rsid w:val="00617849"/>
    <w:rsid w:val="00620069"/>
    <w:rsid w:val="0062098A"/>
    <w:rsid w:val="00621910"/>
    <w:rsid w:val="0062291E"/>
    <w:rsid w:val="00623747"/>
    <w:rsid w:val="006237F5"/>
    <w:rsid w:val="006239CE"/>
    <w:rsid w:val="00624314"/>
    <w:rsid w:val="00624FEA"/>
    <w:rsid w:val="0062530D"/>
    <w:rsid w:val="006255C2"/>
    <w:rsid w:val="006262AE"/>
    <w:rsid w:val="0062674D"/>
    <w:rsid w:val="0062686B"/>
    <w:rsid w:val="0062718C"/>
    <w:rsid w:val="00627975"/>
    <w:rsid w:val="00627F5C"/>
    <w:rsid w:val="00630235"/>
    <w:rsid w:val="00630B58"/>
    <w:rsid w:val="00630C41"/>
    <w:rsid w:val="00631551"/>
    <w:rsid w:val="00631A04"/>
    <w:rsid w:val="00631AED"/>
    <w:rsid w:val="006321D2"/>
    <w:rsid w:val="00632375"/>
    <w:rsid w:val="00632F29"/>
    <w:rsid w:val="00633541"/>
    <w:rsid w:val="00633764"/>
    <w:rsid w:val="0063386C"/>
    <w:rsid w:val="006338E1"/>
    <w:rsid w:val="00633A01"/>
    <w:rsid w:val="00633FC6"/>
    <w:rsid w:val="006344C2"/>
    <w:rsid w:val="006349C6"/>
    <w:rsid w:val="00634FF2"/>
    <w:rsid w:val="0063507D"/>
    <w:rsid w:val="00635B23"/>
    <w:rsid w:val="00635D40"/>
    <w:rsid w:val="00635DBA"/>
    <w:rsid w:val="00635FEC"/>
    <w:rsid w:val="00636026"/>
    <w:rsid w:val="0063670D"/>
    <w:rsid w:val="00636821"/>
    <w:rsid w:val="00636E08"/>
    <w:rsid w:val="00636E18"/>
    <w:rsid w:val="0063713F"/>
    <w:rsid w:val="00637245"/>
    <w:rsid w:val="006378B9"/>
    <w:rsid w:val="006401BC"/>
    <w:rsid w:val="00640A73"/>
    <w:rsid w:val="00640AC9"/>
    <w:rsid w:val="00640B65"/>
    <w:rsid w:val="00641545"/>
    <w:rsid w:val="00641B07"/>
    <w:rsid w:val="00641BDE"/>
    <w:rsid w:val="006423BB"/>
    <w:rsid w:val="00642DB4"/>
    <w:rsid w:val="0064358B"/>
    <w:rsid w:val="00643F60"/>
    <w:rsid w:val="00643F76"/>
    <w:rsid w:val="0064447D"/>
    <w:rsid w:val="00644642"/>
    <w:rsid w:val="0064506C"/>
    <w:rsid w:val="00645B11"/>
    <w:rsid w:val="00646043"/>
    <w:rsid w:val="006461F5"/>
    <w:rsid w:val="006463A2"/>
    <w:rsid w:val="00646785"/>
    <w:rsid w:val="00646B58"/>
    <w:rsid w:val="00646FF9"/>
    <w:rsid w:val="006471CA"/>
    <w:rsid w:val="00647495"/>
    <w:rsid w:val="0064795D"/>
    <w:rsid w:val="00647CB3"/>
    <w:rsid w:val="0065003B"/>
    <w:rsid w:val="00650367"/>
    <w:rsid w:val="006507D3"/>
    <w:rsid w:val="00650A3F"/>
    <w:rsid w:val="006510C9"/>
    <w:rsid w:val="0065119A"/>
    <w:rsid w:val="006514AB"/>
    <w:rsid w:val="006517A6"/>
    <w:rsid w:val="0065192D"/>
    <w:rsid w:val="00651992"/>
    <w:rsid w:val="0065249C"/>
    <w:rsid w:val="00652E07"/>
    <w:rsid w:val="006533AB"/>
    <w:rsid w:val="006536F8"/>
    <w:rsid w:val="00654905"/>
    <w:rsid w:val="00654E6E"/>
    <w:rsid w:val="00654E87"/>
    <w:rsid w:val="006552AD"/>
    <w:rsid w:val="006552CB"/>
    <w:rsid w:val="006557B0"/>
    <w:rsid w:val="006559B7"/>
    <w:rsid w:val="00655A93"/>
    <w:rsid w:val="00655FCE"/>
    <w:rsid w:val="006562A4"/>
    <w:rsid w:val="00656677"/>
    <w:rsid w:val="00656E0C"/>
    <w:rsid w:val="006573AD"/>
    <w:rsid w:val="006573F5"/>
    <w:rsid w:val="00657481"/>
    <w:rsid w:val="0065756A"/>
    <w:rsid w:val="00657E3D"/>
    <w:rsid w:val="006606DF"/>
    <w:rsid w:val="00660BA5"/>
    <w:rsid w:val="00660C44"/>
    <w:rsid w:val="00661547"/>
    <w:rsid w:val="00661B38"/>
    <w:rsid w:val="00661DD3"/>
    <w:rsid w:val="00661DF9"/>
    <w:rsid w:val="006627DD"/>
    <w:rsid w:val="00662B14"/>
    <w:rsid w:val="00663139"/>
    <w:rsid w:val="00663401"/>
    <w:rsid w:val="006638C6"/>
    <w:rsid w:val="00663A11"/>
    <w:rsid w:val="00663CFB"/>
    <w:rsid w:val="00663E64"/>
    <w:rsid w:val="006646EF"/>
    <w:rsid w:val="006647FA"/>
    <w:rsid w:val="00664BA8"/>
    <w:rsid w:val="00664D40"/>
    <w:rsid w:val="00664FF1"/>
    <w:rsid w:val="00665322"/>
    <w:rsid w:val="006654E3"/>
    <w:rsid w:val="00665D5C"/>
    <w:rsid w:val="00665E6F"/>
    <w:rsid w:val="00666178"/>
    <w:rsid w:val="00666220"/>
    <w:rsid w:val="00666942"/>
    <w:rsid w:val="00666AF3"/>
    <w:rsid w:val="00666B69"/>
    <w:rsid w:val="00666F12"/>
    <w:rsid w:val="006670E4"/>
    <w:rsid w:val="00667340"/>
    <w:rsid w:val="006678F1"/>
    <w:rsid w:val="00667BAF"/>
    <w:rsid w:val="00670505"/>
    <w:rsid w:val="006707AC"/>
    <w:rsid w:val="0067095E"/>
    <w:rsid w:val="00670BB0"/>
    <w:rsid w:val="00670D4C"/>
    <w:rsid w:val="00670DE2"/>
    <w:rsid w:val="00671DE3"/>
    <w:rsid w:val="00671F62"/>
    <w:rsid w:val="00671FA2"/>
    <w:rsid w:val="0067221E"/>
    <w:rsid w:val="0067277D"/>
    <w:rsid w:val="00672853"/>
    <w:rsid w:val="006735DB"/>
    <w:rsid w:val="00673DE6"/>
    <w:rsid w:val="00674192"/>
    <w:rsid w:val="006742F6"/>
    <w:rsid w:val="0067443E"/>
    <w:rsid w:val="00674D8E"/>
    <w:rsid w:val="00674F7C"/>
    <w:rsid w:val="00675224"/>
    <w:rsid w:val="00675B88"/>
    <w:rsid w:val="006762A8"/>
    <w:rsid w:val="00676A7B"/>
    <w:rsid w:val="00676C3F"/>
    <w:rsid w:val="00676D17"/>
    <w:rsid w:val="00676EB6"/>
    <w:rsid w:val="00677124"/>
    <w:rsid w:val="0067727D"/>
    <w:rsid w:val="00677D97"/>
    <w:rsid w:val="00680146"/>
    <w:rsid w:val="00680422"/>
    <w:rsid w:val="00680448"/>
    <w:rsid w:val="006810EF"/>
    <w:rsid w:val="00681B06"/>
    <w:rsid w:val="00681B4F"/>
    <w:rsid w:val="00682007"/>
    <w:rsid w:val="0068235B"/>
    <w:rsid w:val="00682634"/>
    <w:rsid w:val="00682F19"/>
    <w:rsid w:val="00684779"/>
    <w:rsid w:val="00685141"/>
    <w:rsid w:val="00685357"/>
    <w:rsid w:val="00685A97"/>
    <w:rsid w:val="00685C0C"/>
    <w:rsid w:val="0068632A"/>
    <w:rsid w:val="00686A76"/>
    <w:rsid w:val="00686BB1"/>
    <w:rsid w:val="00686C9D"/>
    <w:rsid w:val="00687283"/>
    <w:rsid w:val="0068738C"/>
    <w:rsid w:val="00687391"/>
    <w:rsid w:val="00687655"/>
    <w:rsid w:val="00687855"/>
    <w:rsid w:val="00687DA6"/>
    <w:rsid w:val="00687DD6"/>
    <w:rsid w:val="0069095B"/>
    <w:rsid w:val="00690E5E"/>
    <w:rsid w:val="0069148E"/>
    <w:rsid w:val="0069156F"/>
    <w:rsid w:val="006915B6"/>
    <w:rsid w:val="006917DD"/>
    <w:rsid w:val="00691822"/>
    <w:rsid w:val="006918B1"/>
    <w:rsid w:val="00691D23"/>
    <w:rsid w:val="00692331"/>
    <w:rsid w:val="00692547"/>
    <w:rsid w:val="006927F8"/>
    <w:rsid w:val="00692894"/>
    <w:rsid w:val="00692A2C"/>
    <w:rsid w:val="00692CDB"/>
    <w:rsid w:val="00692DAE"/>
    <w:rsid w:val="006934B9"/>
    <w:rsid w:val="00693D2A"/>
    <w:rsid w:val="006944D4"/>
    <w:rsid w:val="00694665"/>
    <w:rsid w:val="00694911"/>
    <w:rsid w:val="00694C8A"/>
    <w:rsid w:val="006954D0"/>
    <w:rsid w:val="00695D77"/>
    <w:rsid w:val="00695DDC"/>
    <w:rsid w:val="00696051"/>
    <w:rsid w:val="00696708"/>
    <w:rsid w:val="0069699D"/>
    <w:rsid w:val="00696A83"/>
    <w:rsid w:val="006A06B8"/>
    <w:rsid w:val="006A0C0F"/>
    <w:rsid w:val="006A101C"/>
    <w:rsid w:val="006A118B"/>
    <w:rsid w:val="006A1A7C"/>
    <w:rsid w:val="006A2790"/>
    <w:rsid w:val="006A28D1"/>
    <w:rsid w:val="006A2C71"/>
    <w:rsid w:val="006A2D44"/>
    <w:rsid w:val="006A2D85"/>
    <w:rsid w:val="006A39DB"/>
    <w:rsid w:val="006A3BF5"/>
    <w:rsid w:val="006A4657"/>
    <w:rsid w:val="006A4891"/>
    <w:rsid w:val="006A4997"/>
    <w:rsid w:val="006A4A7D"/>
    <w:rsid w:val="006A4BC4"/>
    <w:rsid w:val="006A4F06"/>
    <w:rsid w:val="006A5235"/>
    <w:rsid w:val="006A53E6"/>
    <w:rsid w:val="006A5CA3"/>
    <w:rsid w:val="006A5D12"/>
    <w:rsid w:val="006A6262"/>
    <w:rsid w:val="006A6829"/>
    <w:rsid w:val="006A6857"/>
    <w:rsid w:val="006A6BC5"/>
    <w:rsid w:val="006A791B"/>
    <w:rsid w:val="006A7CAC"/>
    <w:rsid w:val="006A7DC5"/>
    <w:rsid w:val="006A7E16"/>
    <w:rsid w:val="006A7F37"/>
    <w:rsid w:val="006A7FB1"/>
    <w:rsid w:val="006B0013"/>
    <w:rsid w:val="006B0937"/>
    <w:rsid w:val="006B0B68"/>
    <w:rsid w:val="006B10C0"/>
    <w:rsid w:val="006B124B"/>
    <w:rsid w:val="006B1DF5"/>
    <w:rsid w:val="006B242E"/>
    <w:rsid w:val="006B3375"/>
    <w:rsid w:val="006B38F0"/>
    <w:rsid w:val="006B3C60"/>
    <w:rsid w:val="006B3F09"/>
    <w:rsid w:val="006B4ABE"/>
    <w:rsid w:val="006B5757"/>
    <w:rsid w:val="006B6488"/>
    <w:rsid w:val="006B68B5"/>
    <w:rsid w:val="006B6D98"/>
    <w:rsid w:val="006B726E"/>
    <w:rsid w:val="006B75DC"/>
    <w:rsid w:val="006B7F95"/>
    <w:rsid w:val="006C0613"/>
    <w:rsid w:val="006C0901"/>
    <w:rsid w:val="006C0926"/>
    <w:rsid w:val="006C11FE"/>
    <w:rsid w:val="006C16F4"/>
    <w:rsid w:val="006C1788"/>
    <w:rsid w:val="006C1856"/>
    <w:rsid w:val="006C1D7F"/>
    <w:rsid w:val="006C1FB6"/>
    <w:rsid w:val="006C2CFA"/>
    <w:rsid w:val="006C2EC6"/>
    <w:rsid w:val="006C2F0B"/>
    <w:rsid w:val="006C2F30"/>
    <w:rsid w:val="006C3420"/>
    <w:rsid w:val="006C381D"/>
    <w:rsid w:val="006C3B59"/>
    <w:rsid w:val="006C3F2C"/>
    <w:rsid w:val="006C3FBE"/>
    <w:rsid w:val="006C42A1"/>
    <w:rsid w:val="006C4491"/>
    <w:rsid w:val="006C4A0F"/>
    <w:rsid w:val="006C4B43"/>
    <w:rsid w:val="006C5404"/>
    <w:rsid w:val="006C579C"/>
    <w:rsid w:val="006C59DC"/>
    <w:rsid w:val="006C5F3B"/>
    <w:rsid w:val="006C6343"/>
    <w:rsid w:val="006C6BBC"/>
    <w:rsid w:val="006C6C68"/>
    <w:rsid w:val="006C6FB1"/>
    <w:rsid w:val="006C73F1"/>
    <w:rsid w:val="006C74AE"/>
    <w:rsid w:val="006C776C"/>
    <w:rsid w:val="006C7BDE"/>
    <w:rsid w:val="006C7E02"/>
    <w:rsid w:val="006D0C60"/>
    <w:rsid w:val="006D1290"/>
    <w:rsid w:val="006D1B54"/>
    <w:rsid w:val="006D288F"/>
    <w:rsid w:val="006D2908"/>
    <w:rsid w:val="006D3481"/>
    <w:rsid w:val="006D366C"/>
    <w:rsid w:val="006D38C2"/>
    <w:rsid w:val="006D3A65"/>
    <w:rsid w:val="006D3D46"/>
    <w:rsid w:val="006D3DB9"/>
    <w:rsid w:val="006D41C8"/>
    <w:rsid w:val="006D42FA"/>
    <w:rsid w:val="006D4346"/>
    <w:rsid w:val="006D4D6A"/>
    <w:rsid w:val="006D4F0E"/>
    <w:rsid w:val="006D4F13"/>
    <w:rsid w:val="006D509B"/>
    <w:rsid w:val="006D577E"/>
    <w:rsid w:val="006D5813"/>
    <w:rsid w:val="006D5981"/>
    <w:rsid w:val="006D63FC"/>
    <w:rsid w:val="006D654D"/>
    <w:rsid w:val="006D6A53"/>
    <w:rsid w:val="006D73DE"/>
    <w:rsid w:val="006D7507"/>
    <w:rsid w:val="006E0487"/>
    <w:rsid w:val="006E04AF"/>
    <w:rsid w:val="006E0C84"/>
    <w:rsid w:val="006E0F13"/>
    <w:rsid w:val="006E14AA"/>
    <w:rsid w:val="006E20D5"/>
    <w:rsid w:val="006E2121"/>
    <w:rsid w:val="006E21AE"/>
    <w:rsid w:val="006E27AA"/>
    <w:rsid w:val="006E29A3"/>
    <w:rsid w:val="006E2DD9"/>
    <w:rsid w:val="006E2E1E"/>
    <w:rsid w:val="006E3164"/>
    <w:rsid w:val="006E31D6"/>
    <w:rsid w:val="006E32DC"/>
    <w:rsid w:val="006E36E4"/>
    <w:rsid w:val="006E406D"/>
    <w:rsid w:val="006E4082"/>
    <w:rsid w:val="006E410B"/>
    <w:rsid w:val="006E4187"/>
    <w:rsid w:val="006E4304"/>
    <w:rsid w:val="006E4A7C"/>
    <w:rsid w:val="006E61D6"/>
    <w:rsid w:val="006E6340"/>
    <w:rsid w:val="006E6533"/>
    <w:rsid w:val="006E69B1"/>
    <w:rsid w:val="006E7AD2"/>
    <w:rsid w:val="006F00DD"/>
    <w:rsid w:val="006F01B6"/>
    <w:rsid w:val="006F0397"/>
    <w:rsid w:val="006F03F5"/>
    <w:rsid w:val="006F05CC"/>
    <w:rsid w:val="006F05EA"/>
    <w:rsid w:val="006F09F0"/>
    <w:rsid w:val="006F0DB3"/>
    <w:rsid w:val="006F123C"/>
    <w:rsid w:val="006F1676"/>
    <w:rsid w:val="006F16CA"/>
    <w:rsid w:val="006F1A8E"/>
    <w:rsid w:val="006F1B0A"/>
    <w:rsid w:val="006F219A"/>
    <w:rsid w:val="006F2B1D"/>
    <w:rsid w:val="006F2B46"/>
    <w:rsid w:val="006F2B5E"/>
    <w:rsid w:val="006F2B92"/>
    <w:rsid w:val="006F4488"/>
    <w:rsid w:val="006F4B08"/>
    <w:rsid w:val="006F4B9B"/>
    <w:rsid w:val="006F4CC8"/>
    <w:rsid w:val="006F4D7B"/>
    <w:rsid w:val="006F5664"/>
    <w:rsid w:val="006F5889"/>
    <w:rsid w:val="006F5CBF"/>
    <w:rsid w:val="006F5E49"/>
    <w:rsid w:val="006F6041"/>
    <w:rsid w:val="006F68A9"/>
    <w:rsid w:val="006F6E83"/>
    <w:rsid w:val="006F6EBE"/>
    <w:rsid w:val="006F75C9"/>
    <w:rsid w:val="006F7A1C"/>
    <w:rsid w:val="006F7C1D"/>
    <w:rsid w:val="00700CB8"/>
    <w:rsid w:val="00700CC9"/>
    <w:rsid w:val="00700DDF"/>
    <w:rsid w:val="007010C5"/>
    <w:rsid w:val="00701355"/>
    <w:rsid w:val="007014C2"/>
    <w:rsid w:val="0070161F"/>
    <w:rsid w:val="00701767"/>
    <w:rsid w:val="00701BCF"/>
    <w:rsid w:val="00701E30"/>
    <w:rsid w:val="0070227E"/>
    <w:rsid w:val="007022AE"/>
    <w:rsid w:val="0070243D"/>
    <w:rsid w:val="007024D6"/>
    <w:rsid w:val="0070291F"/>
    <w:rsid w:val="00702B00"/>
    <w:rsid w:val="007036A3"/>
    <w:rsid w:val="00703A6B"/>
    <w:rsid w:val="00703ADB"/>
    <w:rsid w:val="00703B1C"/>
    <w:rsid w:val="00703D7A"/>
    <w:rsid w:val="00703DD6"/>
    <w:rsid w:val="007041F8"/>
    <w:rsid w:val="007049AB"/>
    <w:rsid w:val="00705800"/>
    <w:rsid w:val="00705845"/>
    <w:rsid w:val="00705911"/>
    <w:rsid w:val="00705A70"/>
    <w:rsid w:val="00705BCF"/>
    <w:rsid w:val="00705FC2"/>
    <w:rsid w:val="00706ED1"/>
    <w:rsid w:val="00707124"/>
    <w:rsid w:val="0070759D"/>
    <w:rsid w:val="007102B7"/>
    <w:rsid w:val="00710536"/>
    <w:rsid w:val="0071055B"/>
    <w:rsid w:val="0071076A"/>
    <w:rsid w:val="00710830"/>
    <w:rsid w:val="007109B5"/>
    <w:rsid w:val="00711A73"/>
    <w:rsid w:val="00711F91"/>
    <w:rsid w:val="00712301"/>
    <w:rsid w:val="007125F3"/>
    <w:rsid w:val="00712A0D"/>
    <w:rsid w:val="0071399B"/>
    <w:rsid w:val="00713D4E"/>
    <w:rsid w:val="007143A8"/>
    <w:rsid w:val="0071489D"/>
    <w:rsid w:val="00714A08"/>
    <w:rsid w:val="00714F6F"/>
    <w:rsid w:val="0071536F"/>
    <w:rsid w:val="0071551A"/>
    <w:rsid w:val="007155B5"/>
    <w:rsid w:val="007156AC"/>
    <w:rsid w:val="007157AB"/>
    <w:rsid w:val="00716053"/>
    <w:rsid w:val="007162EB"/>
    <w:rsid w:val="0071654C"/>
    <w:rsid w:val="0071678A"/>
    <w:rsid w:val="00716BAE"/>
    <w:rsid w:val="00717327"/>
    <w:rsid w:val="007174BD"/>
    <w:rsid w:val="00717B01"/>
    <w:rsid w:val="007206C1"/>
    <w:rsid w:val="00720BEC"/>
    <w:rsid w:val="00720F82"/>
    <w:rsid w:val="00721406"/>
    <w:rsid w:val="00722AE5"/>
    <w:rsid w:val="007235E4"/>
    <w:rsid w:val="00723F98"/>
    <w:rsid w:val="007240D7"/>
    <w:rsid w:val="00724145"/>
    <w:rsid w:val="007246B4"/>
    <w:rsid w:val="007247DE"/>
    <w:rsid w:val="0072484B"/>
    <w:rsid w:val="00724A1D"/>
    <w:rsid w:val="00724A68"/>
    <w:rsid w:val="00724ABE"/>
    <w:rsid w:val="00725157"/>
    <w:rsid w:val="00725193"/>
    <w:rsid w:val="00725738"/>
    <w:rsid w:val="007259B4"/>
    <w:rsid w:val="00727044"/>
    <w:rsid w:val="007272A2"/>
    <w:rsid w:val="007278BC"/>
    <w:rsid w:val="007279F7"/>
    <w:rsid w:val="00727EAA"/>
    <w:rsid w:val="007309DA"/>
    <w:rsid w:val="007311CE"/>
    <w:rsid w:val="007316F9"/>
    <w:rsid w:val="0073172E"/>
    <w:rsid w:val="00731740"/>
    <w:rsid w:val="0073188D"/>
    <w:rsid w:val="00731B23"/>
    <w:rsid w:val="00731EE4"/>
    <w:rsid w:val="007323FF"/>
    <w:rsid w:val="007328D9"/>
    <w:rsid w:val="00732E33"/>
    <w:rsid w:val="007331CE"/>
    <w:rsid w:val="0073361B"/>
    <w:rsid w:val="00733690"/>
    <w:rsid w:val="0073423C"/>
    <w:rsid w:val="00734534"/>
    <w:rsid w:val="00734872"/>
    <w:rsid w:val="00735226"/>
    <w:rsid w:val="0073534E"/>
    <w:rsid w:val="007364A0"/>
    <w:rsid w:val="00736B14"/>
    <w:rsid w:val="00736B81"/>
    <w:rsid w:val="00736CF1"/>
    <w:rsid w:val="00736EE5"/>
    <w:rsid w:val="00736F9C"/>
    <w:rsid w:val="00737464"/>
    <w:rsid w:val="00737D0F"/>
    <w:rsid w:val="007400EB"/>
    <w:rsid w:val="0074078B"/>
    <w:rsid w:val="00740C72"/>
    <w:rsid w:val="00740D1A"/>
    <w:rsid w:val="00740DF3"/>
    <w:rsid w:val="0074168E"/>
    <w:rsid w:val="0074173D"/>
    <w:rsid w:val="00741D99"/>
    <w:rsid w:val="00742AB9"/>
    <w:rsid w:val="00742DCA"/>
    <w:rsid w:val="007431C0"/>
    <w:rsid w:val="007437B6"/>
    <w:rsid w:val="00743A07"/>
    <w:rsid w:val="00743B07"/>
    <w:rsid w:val="00743CE8"/>
    <w:rsid w:val="0074416D"/>
    <w:rsid w:val="007443A7"/>
    <w:rsid w:val="00744501"/>
    <w:rsid w:val="0074466C"/>
    <w:rsid w:val="00744B98"/>
    <w:rsid w:val="00744CE4"/>
    <w:rsid w:val="00744EEA"/>
    <w:rsid w:val="00745335"/>
    <w:rsid w:val="0074560C"/>
    <w:rsid w:val="00745C79"/>
    <w:rsid w:val="00745D24"/>
    <w:rsid w:val="00745EF0"/>
    <w:rsid w:val="0074614A"/>
    <w:rsid w:val="007466CF"/>
    <w:rsid w:val="00746EBC"/>
    <w:rsid w:val="007470F9"/>
    <w:rsid w:val="0074780F"/>
    <w:rsid w:val="00747A76"/>
    <w:rsid w:val="00747DC4"/>
    <w:rsid w:val="00750445"/>
    <w:rsid w:val="00750960"/>
    <w:rsid w:val="00750A99"/>
    <w:rsid w:val="00750D94"/>
    <w:rsid w:val="00750FCB"/>
    <w:rsid w:val="007513D2"/>
    <w:rsid w:val="00751512"/>
    <w:rsid w:val="007518FF"/>
    <w:rsid w:val="00751E50"/>
    <w:rsid w:val="0075253F"/>
    <w:rsid w:val="00752750"/>
    <w:rsid w:val="00752C1C"/>
    <w:rsid w:val="007531AB"/>
    <w:rsid w:val="007532FE"/>
    <w:rsid w:val="0075350B"/>
    <w:rsid w:val="00753512"/>
    <w:rsid w:val="0075383D"/>
    <w:rsid w:val="007538DA"/>
    <w:rsid w:val="00753979"/>
    <w:rsid w:val="007549C6"/>
    <w:rsid w:val="00754D60"/>
    <w:rsid w:val="00755363"/>
    <w:rsid w:val="00755846"/>
    <w:rsid w:val="00755ADB"/>
    <w:rsid w:val="00756018"/>
    <w:rsid w:val="00756289"/>
    <w:rsid w:val="007566BF"/>
    <w:rsid w:val="00757303"/>
    <w:rsid w:val="00757310"/>
    <w:rsid w:val="00757432"/>
    <w:rsid w:val="00757BEF"/>
    <w:rsid w:val="007600D6"/>
    <w:rsid w:val="007609A8"/>
    <w:rsid w:val="00760B97"/>
    <w:rsid w:val="00760CE6"/>
    <w:rsid w:val="00760EDD"/>
    <w:rsid w:val="00761035"/>
    <w:rsid w:val="00761372"/>
    <w:rsid w:val="00762BED"/>
    <w:rsid w:val="00762C0E"/>
    <w:rsid w:val="007630CC"/>
    <w:rsid w:val="007632C4"/>
    <w:rsid w:val="0076368C"/>
    <w:rsid w:val="00763792"/>
    <w:rsid w:val="00763B40"/>
    <w:rsid w:val="0076403D"/>
    <w:rsid w:val="00764539"/>
    <w:rsid w:val="00764CB3"/>
    <w:rsid w:val="00765A5F"/>
    <w:rsid w:val="00765C89"/>
    <w:rsid w:val="00765EBA"/>
    <w:rsid w:val="0076606B"/>
    <w:rsid w:val="00766263"/>
    <w:rsid w:val="007668DD"/>
    <w:rsid w:val="00766AE6"/>
    <w:rsid w:val="00766E04"/>
    <w:rsid w:val="00766E82"/>
    <w:rsid w:val="007670E3"/>
    <w:rsid w:val="0077091C"/>
    <w:rsid w:val="00771DFA"/>
    <w:rsid w:val="00771EEC"/>
    <w:rsid w:val="007721C3"/>
    <w:rsid w:val="00772D97"/>
    <w:rsid w:val="00772EA3"/>
    <w:rsid w:val="00772F28"/>
    <w:rsid w:val="0077341F"/>
    <w:rsid w:val="00773514"/>
    <w:rsid w:val="00773F6D"/>
    <w:rsid w:val="00773F8A"/>
    <w:rsid w:val="007747C0"/>
    <w:rsid w:val="00774882"/>
    <w:rsid w:val="007748BC"/>
    <w:rsid w:val="00774A25"/>
    <w:rsid w:val="00774ABA"/>
    <w:rsid w:val="00774E01"/>
    <w:rsid w:val="00775026"/>
    <w:rsid w:val="00775513"/>
    <w:rsid w:val="00776235"/>
    <w:rsid w:val="007764F2"/>
    <w:rsid w:val="0077652C"/>
    <w:rsid w:val="007770AA"/>
    <w:rsid w:val="00777404"/>
    <w:rsid w:val="00777C88"/>
    <w:rsid w:val="00777FB2"/>
    <w:rsid w:val="00780308"/>
    <w:rsid w:val="007805AE"/>
    <w:rsid w:val="0078082D"/>
    <w:rsid w:val="00780CBD"/>
    <w:rsid w:val="00780D97"/>
    <w:rsid w:val="007812E4"/>
    <w:rsid w:val="007816AA"/>
    <w:rsid w:val="00781BB4"/>
    <w:rsid w:val="00781BB5"/>
    <w:rsid w:val="00781C28"/>
    <w:rsid w:val="0078272C"/>
    <w:rsid w:val="00782C3B"/>
    <w:rsid w:val="00782C41"/>
    <w:rsid w:val="00782CEE"/>
    <w:rsid w:val="00783958"/>
    <w:rsid w:val="00783B05"/>
    <w:rsid w:val="00783BA5"/>
    <w:rsid w:val="00784D88"/>
    <w:rsid w:val="00784E87"/>
    <w:rsid w:val="00785575"/>
    <w:rsid w:val="00785711"/>
    <w:rsid w:val="00785BC0"/>
    <w:rsid w:val="00785E3E"/>
    <w:rsid w:val="00785E72"/>
    <w:rsid w:val="0078633D"/>
    <w:rsid w:val="00786648"/>
    <w:rsid w:val="007877BB"/>
    <w:rsid w:val="007878DD"/>
    <w:rsid w:val="00787DFB"/>
    <w:rsid w:val="00790777"/>
    <w:rsid w:val="00790F47"/>
    <w:rsid w:val="00791552"/>
    <w:rsid w:val="007916F4"/>
    <w:rsid w:val="00791A29"/>
    <w:rsid w:val="00791D0A"/>
    <w:rsid w:val="00791DBB"/>
    <w:rsid w:val="00791E7B"/>
    <w:rsid w:val="00791FE7"/>
    <w:rsid w:val="007922EE"/>
    <w:rsid w:val="00792327"/>
    <w:rsid w:val="0079283A"/>
    <w:rsid w:val="00792876"/>
    <w:rsid w:val="00792A80"/>
    <w:rsid w:val="007931F7"/>
    <w:rsid w:val="0079414D"/>
    <w:rsid w:val="0079427F"/>
    <w:rsid w:val="0079455D"/>
    <w:rsid w:val="00794ADE"/>
    <w:rsid w:val="00794D12"/>
    <w:rsid w:val="007951B3"/>
    <w:rsid w:val="00795308"/>
    <w:rsid w:val="0079581B"/>
    <w:rsid w:val="00795A85"/>
    <w:rsid w:val="00795B45"/>
    <w:rsid w:val="00796482"/>
    <w:rsid w:val="00796976"/>
    <w:rsid w:val="00797021"/>
    <w:rsid w:val="00797068"/>
    <w:rsid w:val="00797108"/>
    <w:rsid w:val="0079790B"/>
    <w:rsid w:val="00797F6E"/>
    <w:rsid w:val="007A0941"/>
    <w:rsid w:val="007A122A"/>
    <w:rsid w:val="007A189B"/>
    <w:rsid w:val="007A1B11"/>
    <w:rsid w:val="007A2712"/>
    <w:rsid w:val="007A2A60"/>
    <w:rsid w:val="007A2C9D"/>
    <w:rsid w:val="007A2DF9"/>
    <w:rsid w:val="007A2E48"/>
    <w:rsid w:val="007A3435"/>
    <w:rsid w:val="007A3A37"/>
    <w:rsid w:val="007A4033"/>
    <w:rsid w:val="007A4228"/>
    <w:rsid w:val="007A5AB3"/>
    <w:rsid w:val="007A5DFF"/>
    <w:rsid w:val="007A6002"/>
    <w:rsid w:val="007A69BC"/>
    <w:rsid w:val="007A71BD"/>
    <w:rsid w:val="007A7421"/>
    <w:rsid w:val="007A7735"/>
    <w:rsid w:val="007B0515"/>
    <w:rsid w:val="007B0785"/>
    <w:rsid w:val="007B087E"/>
    <w:rsid w:val="007B0E6C"/>
    <w:rsid w:val="007B1394"/>
    <w:rsid w:val="007B148B"/>
    <w:rsid w:val="007B1D9B"/>
    <w:rsid w:val="007B1FFA"/>
    <w:rsid w:val="007B2803"/>
    <w:rsid w:val="007B2DD6"/>
    <w:rsid w:val="007B30EE"/>
    <w:rsid w:val="007B318D"/>
    <w:rsid w:val="007B3259"/>
    <w:rsid w:val="007B32B3"/>
    <w:rsid w:val="007B3320"/>
    <w:rsid w:val="007B34D0"/>
    <w:rsid w:val="007B3792"/>
    <w:rsid w:val="007B38A1"/>
    <w:rsid w:val="007B48AD"/>
    <w:rsid w:val="007B4A51"/>
    <w:rsid w:val="007B4BAF"/>
    <w:rsid w:val="007B5120"/>
    <w:rsid w:val="007B5388"/>
    <w:rsid w:val="007B67CF"/>
    <w:rsid w:val="007B696E"/>
    <w:rsid w:val="007B6ED7"/>
    <w:rsid w:val="007B724A"/>
    <w:rsid w:val="007B783D"/>
    <w:rsid w:val="007C02AC"/>
    <w:rsid w:val="007C0C53"/>
    <w:rsid w:val="007C0E2F"/>
    <w:rsid w:val="007C104D"/>
    <w:rsid w:val="007C1513"/>
    <w:rsid w:val="007C1562"/>
    <w:rsid w:val="007C1998"/>
    <w:rsid w:val="007C1A7E"/>
    <w:rsid w:val="007C1E75"/>
    <w:rsid w:val="007C248B"/>
    <w:rsid w:val="007C24C7"/>
    <w:rsid w:val="007C24D9"/>
    <w:rsid w:val="007C26E8"/>
    <w:rsid w:val="007C2D2F"/>
    <w:rsid w:val="007C320F"/>
    <w:rsid w:val="007C3234"/>
    <w:rsid w:val="007C3528"/>
    <w:rsid w:val="007C3773"/>
    <w:rsid w:val="007C37E3"/>
    <w:rsid w:val="007C381C"/>
    <w:rsid w:val="007C3ACF"/>
    <w:rsid w:val="007C3F6E"/>
    <w:rsid w:val="007C428C"/>
    <w:rsid w:val="007C429B"/>
    <w:rsid w:val="007C464F"/>
    <w:rsid w:val="007C4B09"/>
    <w:rsid w:val="007C570B"/>
    <w:rsid w:val="007C5D11"/>
    <w:rsid w:val="007C5EED"/>
    <w:rsid w:val="007C6552"/>
    <w:rsid w:val="007C6F73"/>
    <w:rsid w:val="007C7020"/>
    <w:rsid w:val="007C7037"/>
    <w:rsid w:val="007C7157"/>
    <w:rsid w:val="007C7AA4"/>
    <w:rsid w:val="007C7FE4"/>
    <w:rsid w:val="007D008F"/>
    <w:rsid w:val="007D0582"/>
    <w:rsid w:val="007D07B4"/>
    <w:rsid w:val="007D0855"/>
    <w:rsid w:val="007D0B70"/>
    <w:rsid w:val="007D0BE8"/>
    <w:rsid w:val="007D0D7A"/>
    <w:rsid w:val="007D12F9"/>
    <w:rsid w:val="007D1EFC"/>
    <w:rsid w:val="007D2810"/>
    <w:rsid w:val="007D32AD"/>
    <w:rsid w:val="007D358E"/>
    <w:rsid w:val="007D37CD"/>
    <w:rsid w:val="007D3CE0"/>
    <w:rsid w:val="007D3E90"/>
    <w:rsid w:val="007D4125"/>
    <w:rsid w:val="007D5B3C"/>
    <w:rsid w:val="007D5D49"/>
    <w:rsid w:val="007D68D5"/>
    <w:rsid w:val="007D6F4D"/>
    <w:rsid w:val="007D71E5"/>
    <w:rsid w:val="007D7288"/>
    <w:rsid w:val="007D76C2"/>
    <w:rsid w:val="007D7A9A"/>
    <w:rsid w:val="007D7B67"/>
    <w:rsid w:val="007D7C24"/>
    <w:rsid w:val="007D7C65"/>
    <w:rsid w:val="007E03C3"/>
    <w:rsid w:val="007E051E"/>
    <w:rsid w:val="007E074C"/>
    <w:rsid w:val="007E0BDD"/>
    <w:rsid w:val="007E17D9"/>
    <w:rsid w:val="007E18EF"/>
    <w:rsid w:val="007E1A32"/>
    <w:rsid w:val="007E1B09"/>
    <w:rsid w:val="007E1D0B"/>
    <w:rsid w:val="007E1DD4"/>
    <w:rsid w:val="007E1E31"/>
    <w:rsid w:val="007E1ECB"/>
    <w:rsid w:val="007E1EF4"/>
    <w:rsid w:val="007E20DC"/>
    <w:rsid w:val="007E2593"/>
    <w:rsid w:val="007E2764"/>
    <w:rsid w:val="007E2769"/>
    <w:rsid w:val="007E2E75"/>
    <w:rsid w:val="007E3470"/>
    <w:rsid w:val="007E3A50"/>
    <w:rsid w:val="007E3DB3"/>
    <w:rsid w:val="007E3E8D"/>
    <w:rsid w:val="007E4486"/>
    <w:rsid w:val="007E4602"/>
    <w:rsid w:val="007E464E"/>
    <w:rsid w:val="007E48C4"/>
    <w:rsid w:val="007E4A13"/>
    <w:rsid w:val="007E4A89"/>
    <w:rsid w:val="007E55ED"/>
    <w:rsid w:val="007E5B27"/>
    <w:rsid w:val="007E6778"/>
    <w:rsid w:val="007E6AB2"/>
    <w:rsid w:val="007E711A"/>
    <w:rsid w:val="007E7B5C"/>
    <w:rsid w:val="007F009C"/>
    <w:rsid w:val="007F0513"/>
    <w:rsid w:val="007F052A"/>
    <w:rsid w:val="007F0554"/>
    <w:rsid w:val="007F139F"/>
    <w:rsid w:val="007F19EF"/>
    <w:rsid w:val="007F1BF6"/>
    <w:rsid w:val="007F1F0C"/>
    <w:rsid w:val="007F37F8"/>
    <w:rsid w:val="007F39D0"/>
    <w:rsid w:val="007F3A3B"/>
    <w:rsid w:val="007F3C54"/>
    <w:rsid w:val="007F54FC"/>
    <w:rsid w:val="007F5C48"/>
    <w:rsid w:val="007F6166"/>
    <w:rsid w:val="007F6302"/>
    <w:rsid w:val="007F63F0"/>
    <w:rsid w:val="007F6520"/>
    <w:rsid w:val="007F71FA"/>
    <w:rsid w:val="007F77D2"/>
    <w:rsid w:val="007F788D"/>
    <w:rsid w:val="007F7CE8"/>
    <w:rsid w:val="007F7EFE"/>
    <w:rsid w:val="00800094"/>
    <w:rsid w:val="008000EB"/>
    <w:rsid w:val="008012D6"/>
    <w:rsid w:val="008013C6"/>
    <w:rsid w:val="00801865"/>
    <w:rsid w:val="00802160"/>
    <w:rsid w:val="008022CF"/>
    <w:rsid w:val="00802B4E"/>
    <w:rsid w:val="00803015"/>
    <w:rsid w:val="00803068"/>
    <w:rsid w:val="00803092"/>
    <w:rsid w:val="00803298"/>
    <w:rsid w:val="00803628"/>
    <w:rsid w:val="008038AF"/>
    <w:rsid w:val="00803E40"/>
    <w:rsid w:val="00804152"/>
    <w:rsid w:val="008043CC"/>
    <w:rsid w:val="0080486D"/>
    <w:rsid w:val="00804A36"/>
    <w:rsid w:val="00804BF0"/>
    <w:rsid w:val="00804CBF"/>
    <w:rsid w:val="00804D9B"/>
    <w:rsid w:val="00804EA6"/>
    <w:rsid w:val="00805393"/>
    <w:rsid w:val="008053C9"/>
    <w:rsid w:val="00805607"/>
    <w:rsid w:val="0080562A"/>
    <w:rsid w:val="008057F4"/>
    <w:rsid w:val="0080637C"/>
    <w:rsid w:val="0080638D"/>
    <w:rsid w:val="00806452"/>
    <w:rsid w:val="008068E5"/>
    <w:rsid w:val="00806A5B"/>
    <w:rsid w:val="00806F91"/>
    <w:rsid w:val="00807196"/>
    <w:rsid w:val="00807426"/>
    <w:rsid w:val="008075C1"/>
    <w:rsid w:val="00807764"/>
    <w:rsid w:val="0080798A"/>
    <w:rsid w:val="00807AD1"/>
    <w:rsid w:val="00807C8D"/>
    <w:rsid w:val="00807F9E"/>
    <w:rsid w:val="00807FD4"/>
    <w:rsid w:val="00810EA0"/>
    <w:rsid w:val="00810EF4"/>
    <w:rsid w:val="00811BFC"/>
    <w:rsid w:val="008120D2"/>
    <w:rsid w:val="0081289B"/>
    <w:rsid w:val="00812C45"/>
    <w:rsid w:val="00813153"/>
    <w:rsid w:val="00813A8D"/>
    <w:rsid w:val="00813B4E"/>
    <w:rsid w:val="00814511"/>
    <w:rsid w:val="00814705"/>
    <w:rsid w:val="0081484D"/>
    <w:rsid w:val="00815673"/>
    <w:rsid w:val="008159B2"/>
    <w:rsid w:val="00815B36"/>
    <w:rsid w:val="00815B50"/>
    <w:rsid w:val="00815DDC"/>
    <w:rsid w:val="00816017"/>
    <w:rsid w:val="00816363"/>
    <w:rsid w:val="0081674D"/>
    <w:rsid w:val="00816FF4"/>
    <w:rsid w:val="00817234"/>
    <w:rsid w:val="00817276"/>
    <w:rsid w:val="0081729E"/>
    <w:rsid w:val="00817C0A"/>
    <w:rsid w:val="00817D44"/>
    <w:rsid w:val="00817E07"/>
    <w:rsid w:val="00817FC4"/>
    <w:rsid w:val="008208ED"/>
    <w:rsid w:val="00820AB7"/>
    <w:rsid w:val="008213A0"/>
    <w:rsid w:val="0082185F"/>
    <w:rsid w:val="00821C8F"/>
    <w:rsid w:val="00822429"/>
    <w:rsid w:val="008225F4"/>
    <w:rsid w:val="008227BB"/>
    <w:rsid w:val="00822935"/>
    <w:rsid w:val="00822E82"/>
    <w:rsid w:val="008230C2"/>
    <w:rsid w:val="008233FD"/>
    <w:rsid w:val="00823F69"/>
    <w:rsid w:val="0082456F"/>
    <w:rsid w:val="00824B84"/>
    <w:rsid w:val="00824C22"/>
    <w:rsid w:val="00824FD9"/>
    <w:rsid w:val="00825624"/>
    <w:rsid w:val="00825746"/>
    <w:rsid w:val="00826F54"/>
    <w:rsid w:val="008270BD"/>
    <w:rsid w:val="008274BB"/>
    <w:rsid w:val="00827DE5"/>
    <w:rsid w:val="00827F06"/>
    <w:rsid w:val="00827F1D"/>
    <w:rsid w:val="00827FC3"/>
    <w:rsid w:val="00830225"/>
    <w:rsid w:val="00830781"/>
    <w:rsid w:val="00830D67"/>
    <w:rsid w:val="00831280"/>
    <w:rsid w:val="0083128A"/>
    <w:rsid w:val="008315C7"/>
    <w:rsid w:val="00831711"/>
    <w:rsid w:val="00831ACE"/>
    <w:rsid w:val="00831C28"/>
    <w:rsid w:val="0083273A"/>
    <w:rsid w:val="00832A65"/>
    <w:rsid w:val="00832E66"/>
    <w:rsid w:val="008332E5"/>
    <w:rsid w:val="00833405"/>
    <w:rsid w:val="00833754"/>
    <w:rsid w:val="008337A0"/>
    <w:rsid w:val="0083383A"/>
    <w:rsid w:val="00833AE2"/>
    <w:rsid w:val="00833DC7"/>
    <w:rsid w:val="008347B4"/>
    <w:rsid w:val="00834A09"/>
    <w:rsid w:val="00834C50"/>
    <w:rsid w:val="00834CBE"/>
    <w:rsid w:val="00834FB2"/>
    <w:rsid w:val="008351F3"/>
    <w:rsid w:val="008359D4"/>
    <w:rsid w:val="00835B0B"/>
    <w:rsid w:val="00835CCC"/>
    <w:rsid w:val="00835CD2"/>
    <w:rsid w:val="00836937"/>
    <w:rsid w:val="00836E1A"/>
    <w:rsid w:val="00836E2B"/>
    <w:rsid w:val="00837029"/>
    <w:rsid w:val="00837CE6"/>
    <w:rsid w:val="00840846"/>
    <w:rsid w:val="00840B76"/>
    <w:rsid w:val="00840CBD"/>
    <w:rsid w:val="00840DB7"/>
    <w:rsid w:val="008413B3"/>
    <w:rsid w:val="00842245"/>
    <w:rsid w:val="0084245C"/>
    <w:rsid w:val="0084293E"/>
    <w:rsid w:val="00842DBC"/>
    <w:rsid w:val="00843032"/>
    <w:rsid w:val="0084312B"/>
    <w:rsid w:val="008433FF"/>
    <w:rsid w:val="0084361C"/>
    <w:rsid w:val="00843B7A"/>
    <w:rsid w:val="00843C57"/>
    <w:rsid w:val="00843D51"/>
    <w:rsid w:val="00844A2A"/>
    <w:rsid w:val="00844A6D"/>
    <w:rsid w:val="00844DA2"/>
    <w:rsid w:val="00844E5D"/>
    <w:rsid w:val="00844EF1"/>
    <w:rsid w:val="00844FAB"/>
    <w:rsid w:val="008450A8"/>
    <w:rsid w:val="00845978"/>
    <w:rsid w:val="00845EEA"/>
    <w:rsid w:val="00847658"/>
    <w:rsid w:val="008476DE"/>
    <w:rsid w:val="00847811"/>
    <w:rsid w:val="00847916"/>
    <w:rsid w:val="00847B1B"/>
    <w:rsid w:val="00847BE3"/>
    <w:rsid w:val="00847D3E"/>
    <w:rsid w:val="00847DAC"/>
    <w:rsid w:val="00847FF0"/>
    <w:rsid w:val="00850462"/>
    <w:rsid w:val="00850D51"/>
    <w:rsid w:val="008510B2"/>
    <w:rsid w:val="00851340"/>
    <w:rsid w:val="008518CF"/>
    <w:rsid w:val="0085193D"/>
    <w:rsid w:val="00851C8F"/>
    <w:rsid w:val="00851CAE"/>
    <w:rsid w:val="00851D75"/>
    <w:rsid w:val="0085230E"/>
    <w:rsid w:val="00852515"/>
    <w:rsid w:val="00852D65"/>
    <w:rsid w:val="0085312B"/>
    <w:rsid w:val="00854482"/>
    <w:rsid w:val="008545F7"/>
    <w:rsid w:val="008552B6"/>
    <w:rsid w:val="008559A6"/>
    <w:rsid w:val="00855A3E"/>
    <w:rsid w:val="00856008"/>
    <w:rsid w:val="008563F7"/>
    <w:rsid w:val="0085662E"/>
    <w:rsid w:val="008566C5"/>
    <w:rsid w:val="00856C58"/>
    <w:rsid w:val="0085799E"/>
    <w:rsid w:val="00857D2F"/>
    <w:rsid w:val="00857E5D"/>
    <w:rsid w:val="0086017A"/>
    <w:rsid w:val="008605C7"/>
    <w:rsid w:val="00860BD2"/>
    <w:rsid w:val="00860D79"/>
    <w:rsid w:val="00860EFF"/>
    <w:rsid w:val="00861304"/>
    <w:rsid w:val="008614F1"/>
    <w:rsid w:val="00861A10"/>
    <w:rsid w:val="00861C21"/>
    <w:rsid w:val="008620DA"/>
    <w:rsid w:val="00862D33"/>
    <w:rsid w:val="008630FB"/>
    <w:rsid w:val="008648A6"/>
    <w:rsid w:val="00865798"/>
    <w:rsid w:val="00865C4B"/>
    <w:rsid w:val="00865EE7"/>
    <w:rsid w:val="00865F22"/>
    <w:rsid w:val="008669E0"/>
    <w:rsid w:val="00866E07"/>
    <w:rsid w:val="00867233"/>
    <w:rsid w:val="00867283"/>
    <w:rsid w:val="00867505"/>
    <w:rsid w:val="0086762A"/>
    <w:rsid w:val="008678B5"/>
    <w:rsid w:val="00870038"/>
    <w:rsid w:val="008703B9"/>
    <w:rsid w:val="008707BE"/>
    <w:rsid w:val="00870A10"/>
    <w:rsid w:val="00870A13"/>
    <w:rsid w:val="00870E5D"/>
    <w:rsid w:val="00870F9A"/>
    <w:rsid w:val="0087144F"/>
    <w:rsid w:val="008716D3"/>
    <w:rsid w:val="00871829"/>
    <w:rsid w:val="008718ED"/>
    <w:rsid w:val="00871B68"/>
    <w:rsid w:val="0087294C"/>
    <w:rsid w:val="008730ED"/>
    <w:rsid w:val="008731F6"/>
    <w:rsid w:val="008738BB"/>
    <w:rsid w:val="00873BB5"/>
    <w:rsid w:val="00873F5C"/>
    <w:rsid w:val="00873F65"/>
    <w:rsid w:val="00874EB5"/>
    <w:rsid w:val="00874FC4"/>
    <w:rsid w:val="00875178"/>
    <w:rsid w:val="00875499"/>
    <w:rsid w:val="00875670"/>
    <w:rsid w:val="0087569E"/>
    <w:rsid w:val="00875982"/>
    <w:rsid w:val="008767DC"/>
    <w:rsid w:val="00876B70"/>
    <w:rsid w:val="00876DE2"/>
    <w:rsid w:val="00877053"/>
    <w:rsid w:val="00877B3B"/>
    <w:rsid w:val="00877C40"/>
    <w:rsid w:val="00877CE4"/>
    <w:rsid w:val="008809EE"/>
    <w:rsid w:val="00880BD4"/>
    <w:rsid w:val="00881021"/>
    <w:rsid w:val="008813E1"/>
    <w:rsid w:val="008818C6"/>
    <w:rsid w:val="0088227D"/>
    <w:rsid w:val="00882972"/>
    <w:rsid w:val="00882ACA"/>
    <w:rsid w:val="00882B60"/>
    <w:rsid w:val="0088339E"/>
    <w:rsid w:val="00883667"/>
    <w:rsid w:val="00883B5D"/>
    <w:rsid w:val="0088447D"/>
    <w:rsid w:val="008846C0"/>
    <w:rsid w:val="00885017"/>
    <w:rsid w:val="008850ED"/>
    <w:rsid w:val="0088574D"/>
    <w:rsid w:val="00885CC9"/>
    <w:rsid w:val="00885D4B"/>
    <w:rsid w:val="00886091"/>
    <w:rsid w:val="00886159"/>
    <w:rsid w:val="0088677D"/>
    <w:rsid w:val="008867F8"/>
    <w:rsid w:val="00886984"/>
    <w:rsid w:val="00886C5A"/>
    <w:rsid w:val="00886D70"/>
    <w:rsid w:val="00887210"/>
    <w:rsid w:val="0088735A"/>
    <w:rsid w:val="00887376"/>
    <w:rsid w:val="00887BE8"/>
    <w:rsid w:val="00887C8D"/>
    <w:rsid w:val="00887E27"/>
    <w:rsid w:val="00890043"/>
    <w:rsid w:val="008905F5"/>
    <w:rsid w:val="00890636"/>
    <w:rsid w:val="00890A2B"/>
    <w:rsid w:val="00890E2C"/>
    <w:rsid w:val="008915D2"/>
    <w:rsid w:val="00891A6A"/>
    <w:rsid w:val="00891ACE"/>
    <w:rsid w:val="008924A1"/>
    <w:rsid w:val="008928CE"/>
    <w:rsid w:val="00892DF0"/>
    <w:rsid w:val="00892E9D"/>
    <w:rsid w:val="00893399"/>
    <w:rsid w:val="0089354B"/>
    <w:rsid w:val="00893808"/>
    <w:rsid w:val="0089451A"/>
    <w:rsid w:val="00894871"/>
    <w:rsid w:val="00895687"/>
    <w:rsid w:val="00895E8E"/>
    <w:rsid w:val="0089611E"/>
    <w:rsid w:val="00896136"/>
    <w:rsid w:val="008961D1"/>
    <w:rsid w:val="00896207"/>
    <w:rsid w:val="008966BF"/>
    <w:rsid w:val="008967E3"/>
    <w:rsid w:val="00897023"/>
    <w:rsid w:val="0089714F"/>
    <w:rsid w:val="00897173"/>
    <w:rsid w:val="0089717B"/>
    <w:rsid w:val="0089724D"/>
    <w:rsid w:val="00897BEC"/>
    <w:rsid w:val="00897D3F"/>
    <w:rsid w:val="008A0004"/>
    <w:rsid w:val="008A0215"/>
    <w:rsid w:val="008A09DD"/>
    <w:rsid w:val="008A0F2E"/>
    <w:rsid w:val="008A174C"/>
    <w:rsid w:val="008A1F2E"/>
    <w:rsid w:val="008A2537"/>
    <w:rsid w:val="008A25FA"/>
    <w:rsid w:val="008A2975"/>
    <w:rsid w:val="008A33F4"/>
    <w:rsid w:val="008A3C77"/>
    <w:rsid w:val="008A4141"/>
    <w:rsid w:val="008A458C"/>
    <w:rsid w:val="008A4664"/>
    <w:rsid w:val="008A49C7"/>
    <w:rsid w:val="008A4C8D"/>
    <w:rsid w:val="008A4E22"/>
    <w:rsid w:val="008A57F8"/>
    <w:rsid w:val="008A5963"/>
    <w:rsid w:val="008A64EA"/>
    <w:rsid w:val="008A65D9"/>
    <w:rsid w:val="008A6A32"/>
    <w:rsid w:val="008A6B41"/>
    <w:rsid w:val="008A7632"/>
    <w:rsid w:val="008A79B4"/>
    <w:rsid w:val="008A7A1E"/>
    <w:rsid w:val="008B00BF"/>
    <w:rsid w:val="008B04EC"/>
    <w:rsid w:val="008B0695"/>
    <w:rsid w:val="008B13A0"/>
    <w:rsid w:val="008B1DEE"/>
    <w:rsid w:val="008B2874"/>
    <w:rsid w:val="008B2C4B"/>
    <w:rsid w:val="008B2EBA"/>
    <w:rsid w:val="008B3F20"/>
    <w:rsid w:val="008B4DAE"/>
    <w:rsid w:val="008B6136"/>
    <w:rsid w:val="008B6992"/>
    <w:rsid w:val="008B6C30"/>
    <w:rsid w:val="008B6E62"/>
    <w:rsid w:val="008B6F18"/>
    <w:rsid w:val="008B6F35"/>
    <w:rsid w:val="008B7750"/>
    <w:rsid w:val="008B78C3"/>
    <w:rsid w:val="008B7B11"/>
    <w:rsid w:val="008B7F12"/>
    <w:rsid w:val="008C009A"/>
    <w:rsid w:val="008C03CD"/>
    <w:rsid w:val="008C057F"/>
    <w:rsid w:val="008C101E"/>
    <w:rsid w:val="008C10B2"/>
    <w:rsid w:val="008C1363"/>
    <w:rsid w:val="008C19CD"/>
    <w:rsid w:val="008C2349"/>
    <w:rsid w:val="008C279F"/>
    <w:rsid w:val="008C29D2"/>
    <w:rsid w:val="008C2CBE"/>
    <w:rsid w:val="008C2F55"/>
    <w:rsid w:val="008C32E7"/>
    <w:rsid w:val="008C343E"/>
    <w:rsid w:val="008C39EF"/>
    <w:rsid w:val="008C3D1E"/>
    <w:rsid w:val="008C3F84"/>
    <w:rsid w:val="008C40FE"/>
    <w:rsid w:val="008C420D"/>
    <w:rsid w:val="008C4AE4"/>
    <w:rsid w:val="008C51FC"/>
    <w:rsid w:val="008C57CE"/>
    <w:rsid w:val="008C5C31"/>
    <w:rsid w:val="008C5F13"/>
    <w:rsid w:val="008C7142"/>
    <w:rsid w:val="008C7296"/>
    <w:rsid w:val="008C7A8B"/>
    <w:rsid w:val="008C7E69"/>
    <w:rsid w:val="008D0777"/>
    <w:rsid w:val="008D101C"/>
    <w:rsid w:val="008D11A3"/>
    <w:rsid w:val="008D151C"/>
    <w:rsid w:val="008D171D"/>
    <w:rsid w:val="008D1E58"/>
    <w:rsid w:val="008D1ED0"/>
    <w:rsid w:val="008D1F73"/>
    <w:rsid w:val="008D1FD6"/>
    <w:rsid w:val="008D217D"/>
    <w:rsid w:val="008D2322"/>
    <w:rsid w:val="008D2423"/>
    <w:rsid w:val="008D25F9"/>
    <w:rsid w:val="008D2B4F"/>
    <w:rsid w:val="008D2DDF"/>
    <w:rsid w:val="008D2F32"/>
    <w:rsid w:val="008D3A49"/>
    <w:rsid w:val="008D4191"/>
    <w:rsid w:val="008D4488"/>
    <w:rsid w:val="008D452A"/>
    <w:rsid w:val="008D48B3"/>
    <w:rsid w:val="008D5110"/>
    <w:rsid w:val="008D5527"/>
    <w:rsid w:val="008D7BDF"/>
    <w:rsid w:val="008D7E92"/>
    <w:rsid w:val="008D7FDB"/>
    <w:rsid w:val="008E0B19"/>
    <w:rsid w:val="008E10BD"/>
    <w:rsid w:val="008E1AB2"/>
    <w:rsid w:val="008E1B00"/>
    <w:rsid w:val="008E1E5C"/>
    <w:rsid w:val="008E1F00"/>
    <w:rsid w:val="008E23F2"/>
    <w:rsid w:val="008E2EA3"/>
    <w:rsid w:val="008E2F9F"/>
    <w:rsid w:val="008E3679"/>
    <w:rsid w:val="008E3EAE"/>
    <w:rsid w:val="008E40B2"/>
    <w:rsid w:val="008E4D22"/>
    <w:rsid w:val="008E56EE"/>
    <w:rsid w:val="008E5CA8"/>
    <w:rsid w:val="008E5CD3"/>
    <w:rsid w:val="008E6222"/>
    <w:rsid w:val="008E62AF"/>
    <w:rsid w:val="008E637D"/>
    <w:rsid w:val="008E6E35"/>
    <w:rsid w:val="008E6EB2"/>
    <w:rsid w:val="008E73BC"/>
    <w:rsid w:val="008E73CF"/>
    <w:rsid w:val="008E7F8B"/>
    <w:rsid w:val="008F0F03"/>
    <w:rsid w:val="008F1211"/>
    <w:rsid w:val="008F13E0"/>
    <w:rsid w:val="008F1BC1"/>
    <w:rsid w:val="008F1E7A"/>
    <w:rsid w:val="008F2697"/>
    <w:rsid w:val="008F2CD8"/>
    <w:rsid w:val="008F2EBB"/>
    <w:rsid w:val="008F39D8"/>
    <w:rsid w:val="008F3AE0"/>
    <w:rsid w:val="008F3DD5"/>
    <w:rsid w:val="008F3FB5"/>
    <w:rsid w:val="008F4382"/>
    <w:rsid w:val="008F46FA"/>
    <w:rsid w:val="008F4A7E"/>
    <w:rsid w:val="008F520B"/>
    <w:rsid w:val="008F551F"/>
    <w:rsid w:val="008F5BE0"/>
    <w:rsid w:val="008F5EF3"/>
    <w:rsid w:val="008F6BB4"/>
    <w:rsid w:val="008F75CD"/>
    <w:rsid w:val="008F7DBC"/>
    <w:rsid w:val="0090062E"/>
    <w:rsid w:val="0090086F"/>
    <w:rsid w:val="009008E7"/>
    <w:rsid w:val="00900970"/>
    <w:rsid w:val="00900A3E"/>
    <w:rsid w:val="00900F19"/>
    <w:rsid w:val="009013CA"/>
    <w:rsid w:val="00901451"/>
    <w:rsid w:val="009022C8"/>
    <w:rsid w:val="00902AE2"/>
    <w:rsid w:val="009033D6"/>
    <w:rsid w:val="00903921"/>
    <w:rsid w:val="00904098"/>
    <w:rsid w:val="00904325"/>
    <w:rsid w:val="00904A79"/>
    <w:rsid w:val="00904AF2"/>
    <w:rsid w:val="00904B12"/>
    <w:rsid w:val="00904D67"/>
    <w:rsid w:val="00904ECB"/>
    <w:rsid w:val="009053C5"/>
    <w:rsid w:val="00905893"/>
    <w:rsid w:val="00905AC4"/>
    <w:rsid w:val="00905FBF"/>
    <w:rsid w:val="009060B8"/>
    <w:rsid w:val="0090614F"/>
    <w:rsid w:val="00906925"/>
    <w:rsid w:val="0090708C"/>
    <w:rsid w:val="00907922"/>
    <w:rsid w:val="00907BDA"/>
    <w:rsid w:val="00907C96"/>
    <w:rsid w:val="00907DF3"/>
    <w:rsid w:val="00910E95"/>
    <w:rsid w:val="00910FFB"/>
    <w:rsid w:val="0091102D"/>
    <w:rsid w:val="0091135E"/>
    <w:rsid w:val="0091150E"/>
    <w:rsid w:val="009119D7"/>
    <w:rsid w:val="0091221A"/>
    <w:rsid w:val="0091222D"/>
    <w:rsid w:val="00912301"/>
    <w:rsid w:val="00912673"/>
    <w:rsid w:val="00913526"/>
    <w:rsid w:val="009143CB"/>
    <w:rsid w:val="00914791"/>
    <w:rsid w:val="00914A80"/>
    <w:rsid w:val="00915F46"/>
    <w:rsid w:val="00916101"/>
    <w:rsid w:val="009165D0"/>
    <w:rsid w:val="00916D46"/>
    <w:rsid w:val="00916E4A"/>
    <w:rsid w:val="00917175"/>
    <w:rsid w:val="00917401"/>
    <w:rsid w:val="009178E6"/>
    <w:rsid w:val="00917A18"/>
    <w:rsid w:val="009202E1"/>
    <w:rsid w:val="00920BFE"/>
    <w:rsid w:val="00921090"/>
    <w:rsid w:val="009211B7"/>
    <w:rsid w:val="009219E0"/>
    <w:rsid w:val="009221C0"/>
    <w:rsid w:val="009221F1"/>
    <w:rsid w:val="00922588"/>
    <w:rsid w:val="009229CF"/>
    <w:rsid w:val="00923485"/>
    <w:rsid w:val="0092368A"/>
    <w:rsid w:val="0092387B"/>
    <w:rsid w:val="00923923"/>
    <w:rsid w:val="00923F6B"/>
    <w:rsid w:val="00923FAD"/>
    <w:rsid w:val="00924776"/>
    <w:rsid w:val="00924843"/>
    <w:rsid w:val="00924873"/>
    <w:rsid w:val="009251BA"/>
    <w:rsid w:val="00925A48"/>
    <w:rsid w:val="00925AA6"/>
    <w:rsid w:val="00925DEE"/>
    <w:rsid w:val="00926051"/>
    <w:rsid w:val="0092607B"/>
    <w:rsid w:val="009263B8"/>
    <w:rsid w:val="00926632"/>
    <w:rsid w:val="00926662"/>
    <w:rsid w:val="00926B1E"/>
    <w:rsid w:val="00926F39"/>
    <w:rsid w:val="00927DCA"/>
    <w:rsid w:val="00927ECF"/>
    <w:rsid w:val="00930F8C"/>
    <w:rsid w:val="00930FC1"/>
    <w:rsid w:val="009310F8"/>
    <w:rsid w:val="00931AE6"/>
    <w:rsid w:val="00931C5E"/>
    <w:rsid w:val="00932102"/>
    <w:rsid w:val="00932D7B"/>
    <w:rsid w:val="009333BF"/>
    <w:rsid w:val="009338E9"/>
    <w:rsid w:val="00933B6D"/>
    <w:rsid w:val="00933DBF"/>
    <w:rsid w:val="009345C7"/>
    <w:rsid w:val="00935047"/>
    <w:rsid w:val="0093506C"/>
    <w:rsid w:val="00935265"/>
    <w:rsid w:val="00935565"/>
    <w:rsid w:val="009357A1"/>
    <w:rsid w:val="009358F7"/>
    <w:rsid w:val="00936614"/>
    <w:rsid w:val="00937137"/>
    <w:rsid w:val="0093776D"/>
    <w:rsid w:val="009378D5"/>
    <w:rsid w:val="009402E8"/>
    <w:rsid w:val="00940693"/>
    <w:rsid w:val="00940C25"/>
    <w:rsid w:val="009413A4"/>
    <w:rsid w:val="009419F4"/>
    <w:rsid w:val="00941C6F"/>
    <w:rsid w:val="00941DD9"/>
    <w:rsid w:val="00942436"/>
    <w:rsid w:val="00942C41"/>
    <w:rsid w:val="00942F6F"/>
    <w:rsid w:val="009437B0"/>
    <w:rsid w:val="0094384E"/>
    <w:rsid w:val="00943C85"/>
    <w:rsid w:val="00944574"/>
    <w:rsid w:val="0094479D"/>
    <w:rsid w:val="00944A97"/>
    <w:rsid w:val="00944B6F"/>
    <w:rsid w:val="00944CDB"/>
    <w:rsid w:val="00944D27"/>
    <w:rsid w:val="00944E27"/>
    <w:rsid w:val="00945480"/>
    <w:rsid w:val="009456C3"/>
    <w:rsid w:val="00945901"/>
    <w:rsid w:val="0094603C"/>
    <w:rsid w:val="00946458"/>
    <w:rsid w:val="009468BB"/>
    <w:rsid w:val="00946944"/>
    <w:rsid w:val="00946AA7"/>
    <w:rsid w:val="00946AC6"/>
    <w:rsid w:val="009471D0"/>
    <w:rsid w:val="009477FD"/>
    <w:rsid w:val="00950019"/>
    <w:rsid w:val="009506E7"/>
    <w:rsid w:val="009508B4"/>
    <w:rsid w:val="009517DF"/>
    <w:rsid w:val="009518C9"/>
    <w:rsid w:val="00951981"/>
    <w:rsid w:val="00951DB0"/>
    <w:rsid w:val="00951FF6"/>
    <w:rsid w:val="009522E7"/>
    <w:rsid w:val="009526DA"/>
    <w:rsid w:val="00952E10"/>
    <w:rsid w:val="00953E9B"/>
    <w:rsid w:val="009544DD"/>
    <w:rsid w:val="00954B8B"/>
    <w:rsid w:val="00954B8E"/>
    <w:rsid w:val="00954BDB"/>
    <w:rsid w:val="00955A19"/>
    <w:rsid w:val="00955A79"/>
    <w:rsid w:val="00955C4C"/>
    <w:rsid w:val="00957001"/>
    <w:rsid w:val="0095725F"/>
    <w:rsid w:val="00957437"/>
    <w:rsid w:val="0096029A"/>
    <w:rsid w:val="00960D96"/>
    <w:rsid w:val="009611EC"/>
    <w:rsid w:val="00961235"/>
    <w:rsid w:val="009616DF"/>
    <w:rsid w:val="009622C9"/>
    <w:rsid w:val="00962A10"/>
    <w:rsid w:val="00963537"/>
    <w:rsid w:val="009644C6"/>
    <w:rsid w:val="009646FC"/>
    <w:rsid w:val="00964974"/>
    <w:rsid w:val="00964B14"/>
    <w:rsid w:val="00964EB3"/>
    <w:rsid w:val="009650DD"/>
    <w:rsid w:val="00965A16"/>
    <w:rsid w:val="00965A48"/>
    <w:rsid w:val="00965A68"/>
    <w:rsid w:val="00965A81"/>
    <w:rsid w:val="00965A9C"/>
    <w:rsid w:val="00965DB9"/>
    <w:rsid w:val="00967321"/>
    <w:rsid w:val="009679ED"/>
    <w:rsid w:val="00967F4B"/>
    <w:rsid w:val="00967FB5"/>
    <w:rsid w:val="00970964"/>
    <w:rsid w:val="009709F5"/>
    <w:rsid w:val="00970E0A"/>
    <w:rsid w:val="00971162"/>
    <w:rsid w:val="00971296"/>
    <w:rsid w:val="00971472"/>
    <w:rsid w:val="00971770"/>
    <w:rsid w:val="00972DFD"/>
    <w:rsid w:val="009731B0"/>
    <w:rsid w:val="00973380"/>
    <w:rsid w:val="00973847"/>
    <w:rsid w:val="0097387E"/>
    <w:rsid w:val="0097398C"/>
    <w:rsid w:val="00973C3D"/>
    <w:rsid w:val="00974160"/>
    <w:rsid w:val="009745E0"/>
    <w:rsid w:val="00974697"/>
    <w:rsid w:val="00974961"/>
    <w:rsid w:val="00974D35"/>
    <w:rsid w:val="00975036"/>
    <w:rsid w:val="0097580B"/>
    <w:rsid w:val="00975C2D"/>
    <w:rsid w:val="00975FDA"/>
    <w:rsid w:val="00976843"/>
    <w:rsid w:val="0097692F"/>
    <w:rsid w:val="00976AB5"/>
    <w:rsid w:val="00976FC8"/>
    <w:rsid w:val="009773B5"/>
    <w:rsid w:val="00977A3E"/>
    <w:rsid w:val="00980160"/>
    <w:rsid w:val="00980D47"/>
    <w:rsid w:val="00980DD4"/>
    <w:rsid w:val="00982110"/>
    <w:rsid w:val="009823B1"/>
    <w:rsid w:val="00982941"/>
    <w:rsid w:val="00983099"/>
    <w:rsid w:val="00983513"/>
    <w:rsid w:val="00983645"/>
    <w:rsid w:val="009837E6"/>
    <w:rsid w:val="00983AB5"/>
    <w:rsid w:val="00983AC5"/>
    <w:rsid w:val="00983FD9"/>
    <w:rsid w:val="00984444"/>
    <w:rsid w:val="00984BC0"/>
    <w:rsid w:val="00984C84"/>
    <w:rsid w:val="00984DF1"/>
    <w:rsid w:val="00984E28"/>
    <w:rsid w:val="00984E55"/>
    <w:rsid w:val="0098516D"/>
    <w:rsid w:val="0098519E"/>
    <w:rsid w:val="0098558C"/>
    <w:rsid w:val="00985DBB"/>
    <w:rsid w:val="00985DF2"/>
    <w:rsid w:val="009878E3"/>
    <w:rsid w:val="0098797F"/>
    <w:rsid w:val="00987BA9"/>
    <w:rsid w:val="00987C61"/>
    <w:rsid w:val="00987D34"/>
    <w:rsid w:val="009902BC"/>
    <w:rsid w:val="009906B2"/>
    <w:rsid w:val="00990967"/>
    <w:rsid w:val="0099109A"/>
    <w:rsid w:val="00991226"/>
    <w:rsid w:val="00991257"/>
    <w:rsid w:val="0099185B"/>
    <w:rsid w:val="0099197D"/>
    <w:rsid w:val="00991AE2"/>
    <w:rsid w:val="00991D0F"/>
    <w:rsid w:val="009921D1"/>
    <w:rsid w:val="009927A1"/>
    <w:rsid w:val="00992B0F"/>
    <w:rsid w:val="00992DBB"/>
    <w:rsid w:val="00992F06"/>
    <w:rsid w:val="009931E1"/>
    <w:rsid w:val="0099334F"/>
    <w:rsid w:val="009933D1"/>
    <w:rsid w:val="0099375D"/>
    <w:rsid w:val="00993CA3"/>
    <w:rsid w:val="00994418"/>
    <w:rsid w:val="009945D0"/>
    <w:rsid w:val="00994BEE"/>
    <w:rsid w:val="00994DD2"/>
    <w:rsid w:val="00994FE1"/>
    <w:rsid w:val="0099501B"/>
    <w:rsid w:val="00995D05"/>
    <w:rsid w:val="0099652B"/>
    <w:rsid w:val="009965F5"/>
    <w:rsid w:val="00996A58"/>
    <w:rsid w:val="0099737C"/>
    <w:rsid w:val="00997491"/>
    <w:rsid w:val="00997BE3"/>
    <w:rsid w:val="00997E6A"/>
    <w:rsid w:val="00997F39"/>
    <w:rsid w:val="009A03C3"/>
    <w:rsid w:val="009A051E"/>
    <w:rsid w:val="009A0FCA"/>
    <w:rsid w:val="009A10CC"/>
    <w:rsid w:val="009A1284"/>
    <w:rsid w:val="009A14E8"/>
    <w:rsid w:val="009A18EB"/>
    <w:rsid w:val="009A1A76"/>
    <w:rsid w:val="009A1F85"/>
    <w:rsid w:val="009A210E"/>
    <w:rsid w:val="009A2492"/>
    <w:rsid w:val="009A255C"/>
    <w:rsid w:val="009A258A"/>
    <w:rsid w:val="009A2D10"/>
    <w:rsid w:val="009A2F58"/>
    <w:rsid w:val="009A31E1"/>
    <w:rsid w:val="009A3571"/>
    <w:rsid w:val="009A3708"/>
    <w:rsid w:val="009A3A1E"/>
    <w:rsid w:val="009A3B5B"/>
    <w:rsid w:val="009A3B75"/>
    <w:rsid w:val="009A3CA2"/>
    <w:rsid w:val="009A3DC0"/>
    <w:rsid w:val="009A3EEC"/>
    <w:rsid w:val="009A4461"/>
    <w:rsid w:val="009A4663"/>
    <w:rsid w:val="009A4784"/>
    <w:rsid w:val="009A489D"/>
    <w:rsid w:val="009A4918"/>
    <w:rsid w:val="009A51E8"/>
    <w:rsid w:val="009A54DB"/>
    <w:rsid w:val="009A5F59"/>
    <w:rsid w:val="009A638D"/>
    <w:rsid w:val="009A6757"/>
    <w:rsid w:val="009A6B4C"/>
    <w:rsid w:val="009A6C2F"/>
    <w:rsid w:val="009A7502"/>
    <w:rsid w:val="009A7A8A"/>
    <w:rsid w:val="009A7B6C"/>
    <w:rsid w:val="009A7DE4"/>
    <w:rsid w:val="009B02E7"/>
    <w:rsid w:val="009B0806"/>
    <w:rsid w:val="009B10B2"/>
    <w:rsid w:val="009B1622"/>
    <w:rsid w:val="009B2B49"/>
    <w:rsid w:val="009B2E73"/>
    <w:rsid w:val="009B36B2"/>
    <w:rsid w:val="009B3D13"/>
    <w:rsid w:val="009B3D47"/>
    <w:rsid w:val="009B4031"/>
    <w:rsid w:val="009B4319"/>
    <w:rsid w:val="009B47A0"/>
    <w:rsid w:val="009B4B2B"/>
    <w:rsid w:val="009B4C92"/>
    <w:rsid w:val="009B4E75"/>
    <w:rsid w:val="009B4E9E"/>
    <w:rsid w:val="009B5A94"/>
    <w:rsid w:val="009B61D0"/>
    <w:rsid w:val="009B62BE"/>
    <w:rsid w:val="009B630B"/>
    <w:rsid w:val="009B6423"/>
    <w:rsid w:val="009B6B62"/>
    <w:rsid w:val="009B6D32"/>
    <w:rsid w:val="009B7062"/>
    <w:rsid w:val="009B772C"/>
    <w:rsid w:val="009B77E4"/>
    <w:rsid w:val="009B7AF6"/>
    <w:rsid w:val="009B7D4A"/>
    <w:rsid w:val="009B7FA0"/>
    <w:rsid w:val="009C03EC"/>
    <w:rsid w:val="009C0C12"/>
    <w:rsid w:val="009C0C97"/>
    <w:rsid w:val="009C125A"/>
    <w:rsid w:val="009C1563"/>
    <w:rsid w:val="009C1605"/>
    <w:rsid w:val="009C1888"/>
    <w:rsid w:val="009C1EA0"/>
    <w:rsid w:val="009C1EDF"/>
    <w:rsid w:val="009C1FE1"/>
    <w:rsid w:val="009C2F0B"/>
    <w:rsid w:val="009C315D"/>
    <w:rsid w:val="009C3672"/>
    <w:rsid w:val="009C42CE"/>
    <w:rsid w:val="009C4C5A"/>
    <w:rsid w:val="009C564F"/>
    <w:rsid w:val="009C58D2"/>
    <w:rsid w:val="009C5B25"/>
    <w:rsid w:val="009C5E3B"/>
    <w:rsid w:val="009C5EA7"/>
    <w:rsid w:val="009C675D"/>
    <w:rsid w:val="009C6766"/>
    <w:rsid w:val="009C679F"/>
    <w:rsid w:val="009C67F9"/>
    <w:rsid w:val="009C6866"/>
    <w:rsid w:val="009C6E1B"/>
    <w:rsid w:val="009C704D"/>
    <w:rsid w:val="009C7608"/>
    <w:rsid w:val="009D03A9"/>
    <w:rsid w:val="009D03FA"/>
    <w:rsid w:val="009D08CB"/>
    <w:rsid w:val="009D0A18"/>
    <w:rsid w:val="009D0ADA"/>
    <w:rsid w:val="009D2017"/>
    <w:rsid w:val="009D25E5"/>
    <w:rsid w:val="009D2AD1"/>
    <w:rsid w:val="009D35BA"/>
    <w:rsid w:val="009D38A7"/>
    <w:rsid w:val="009D4E31"/>
    <w:rsid w:val="009D4F32"/>
    <w:rsid w:val="009D4F83"/>
    <w:rsid w:val="009D5530"/>
    <w:rsid w:val="009D5C46"/>
    <w:rsid w:val="009D6CAD"/>
    <w:rsid w:val="009D72D8"/>
    <w:rsid w:val="009D782D"/>
    <w:rsid w:val="009D79A7"/>
    <w:rsid w:val="009D7F80"/>
    <w:rsid w:val="009D7FE3"/>
    <w:rsid w:val="009E0548"/>
    <w:rsid w:val="009E0600"/>
    <w:rsid w:val="009E0853"/>
    <w:rsid w:val="009E08FF"/>
    <w:rsid w:val="009E1039"/>
    <w:rsid w:val="009E1E32"/>
    <w:rsid w:val="009E1ECF"/>
    <w:rsid w:val="009E1F57"/>
    <w:rsid w:val="009E2274"/>
    <w:rsid w:val="009E233E"/>
    <w:rsid w:val="009E2AA3"/>
    <w:rsid w:val="009E2D6D"/>
    <w:rsid w:val="009E2D7F"/>
    <w:rsid w:val="009E2EFC"/>
    <w:rsid w:val="009E39D0"/>
    <w:rsid w:val="009E3E37"/>
    <w:rsid w:val="009E422D"/>
    <w:rsid w:val="009E43AB"/>
    <w:rsid w:val="009E46DD"/>
    <w:rsid w:val="009E48E7"/>
    <w:rsid w:val="009E5E05"/>
    <w:rsid w:val="009E64A7"/>
    <w:rsid w:val="009E66C4"/>
    <w:rsid w:val="009E6727"/>
    <w:rsid w:val="009E6C73"/>
    <w:rsid w:val="009E6CB4"/>
    <w:rsid w:val="009E6D15"/>
    <w:rsid w:val="009E71E9"/>
    <w:rsid w:val="009E730C"/>
    <w:rsid w:val="009E749B"/>
    <w:rsid w:val="009E7653"/>
    <w:rsid w:val="009E771C"/>
    <w:rsid w:val="009E783B"/>
    <w:rsid w:val="009E7A21"/>
    <w:rsid w:val="009E7C2D"/>
    <w:rsid w:val="009F00F0"/>
    <w:rsid w:val="009F0509"/>
    <w:rsid w:val="009F065F"/>
    <w:rsid w:val="009F06DA"/>
    <w:rsid w:val="009F0AE5"/>
    <w:rsid w:val="009F0DDC"/>
    <w:rsid w:val="009F129D"/>
    <w:rsid w:val="009F1ED8"/>
    <w:rsid w:val="009F2D8C"/>
    <w:rsid w:val="009F3459"/>
    <w:rsid w:val="009F4A26"/>
    <w:rsid w:val="009F4DD5"/>
    <w:rsid w:val="009F54A1"/>
    <w:rsid w:val="009F54EF"/>
    <w:rsid w:val="009F5F78"/>
    <w:rsid w:val="009F6337"/>
    <w:rsid w:val="009F64DF"/>
    <w:rsid w:val="009F682F"/>
    <w:rsid w:val="009F69AD"/>
    <w:rsid w:val="009F6AC7"/>
    <w:rsid w:val="009F714E"/>
    <w:rsid w:val="009F7387"/>
    <w:rsid w:val="009F73D5"/>
    <w:rsid w:val="009F7438"/>
    <w:rsid w:val="009F7C73"/>
    <w:rsid w:val="00A00161"/>
    <w:rsid w:val="00A007D3"/>
    <w:rsid w:val="00A00A41"/>
    <w:rsid w:val="00A00EAC"/>
    <w:rsid w:val="00A019A5"/>
    <w:rsid w:val="00A01B7D"/>
    <w:rsid w:val="00A01C46"/>
    <w:rsid w:val="00A02278"/>
    <w:rsid w:val="00A0272C"/>
    <w:rsid w:val="00A02766"/>
    <w:rsid w:val="00A02799"/>
    <w:rsid w:val="00A02E0A"/>
    <w:rsid w:val="00A03276"/>
    <w:rsid w:val="00A03447"/>
    <w:rsid w:val="00A0352B"/>
    <w:rsid w:val="00A037EB"/>
    <w:rsid w:val="00A03BB6"/>
    <w:rsid w:val="00A04174"/>
    <w:rsid w:val="00A0466A"/>
    <w:rsid w:val="00A0493B"/>
    <w:rsid w:val="00A055D1"/>
    <w:rsid w:val="00A05796"/>
    <w:rsid w:val="00A057A8"/>
    <w:rsid w:val="00A05E62"/>
    <w:rsid w:val="00A05F24"/>
    <w:rsid w:val="00A06032"/>
    <w:rsid w:val="00A060C4"/>
    <w:rsid w:val="00A06422"/>
    <w:rsid w:val="00A064E5"/>
    <w:rsid w:val="00A065BA"/>
    <w:rsid w:val="00A06660"/>
    <w:rsid w:val="00A06D49"/>
    <w:rsid w:val="00A07270"/>
    <w:rsid w:val="00A0776D"/>
    <w:rsid w:val="00A07C10"/>
    <w:rsid w:val="00A101D1"/>
    <w:rsid w:val="00A10ED9"/>
    <w:rsid w:val="00A1106A"/>
    <w:rsid w:val="00A11568"/>
    <w:rsid w:val="00A1159E"/>
    <w:rsid w:val="00A116E4"/>
    <w:rsid w:val="00A11720"/>
    <w:rsid w:val="00A11A3E"/>
    <w:rsid w:val="00A11F9F"/>
    <w:rsid w:val="00A12031"/>
    <w:rsid w:val="00A12178"/>
    <w:rsid w:val="00A1271A"/>
    <w:rsid w:val="00A12790"/>
    <w:rsid w:val="00A12E6E"/>
    <w:rsid w:val="00A131F5"/>
    <w:rsid w:val="00A133EC"/>
    <w:rsid w:val="00A1356C"/>
    <w:rsid w:val="00A1389C"/>
    <w:rsid w:val="00A138D8"/>
    <w:rsid w:val="00A13A2B"/>
    <w:rsid w:val="00A13D91"/>
    <w:rsid w:val="00A14090"/>
    <w:rsid w:val="00A142DC"/>
    <w:rsid w:val="00A14778"/>
    <w:rsid w:val="00A1490D"/>
    <w:rsid w:val="00A1520A"/>
    <w:rsid w:val="00A1566F"/>
    <w:rsid w:val="00A15ABB"/>
    <w:rsid w:val="00A15FA0"/>
    <w:rsid w:val="00A167D7"/>
    <w:rsid w:val="00A16871"/>
    <w:rsid w:val="00A168FF"/>
    <w:rsid w:val="00A16C7E"/>
    <w:rsid w:val="00A16E12"/>
    <w:rsid w:val="00A203E1"/>
    <w:rsid w:val="00A20832"/>
    <w:rsid w:val="00A20FEF"/>
    <w:rsid w:val="00A2155A"/>
    <w:rsid w:val="00A21739"/>
    <w:rsid w:val="00A21F21"/>
    <w:rsid w:val="00A22004"/>
    <w:rsid w:val="00A2211A"/>
    <w:rsid w:val="00A222CA"/>
    <w:rsid w:val="00A22A3F"/>
    <w:rsid w:val="00A22B4D"/>
    <w:rsid w:val="00A2387E"/>
    <w:rsid w:val="00A2418F"/>
    <w:rsid w:val="00A24375"/>
    <w:rsid w:val="00A24587"/>
    <w:rsid w:val="00A249EA"/>
    <w:rsid w:val="00A2509F"/>
    <w:rsid w:val="00A25463"/>
    <w:rsid w:val="00A258DF"/>
    <w:rsid w:val="00A2665B"/>
    <w:rsid w:val="00A26A5B"/>
    <w:rsid w:val="00A274ED"/>
    <w:rsid w:val="00A275B1"/>
    <w:rsid w:val="00A27690"/>
    <w:rsid w:val="00A30F1F"/>
    <w:rsid w:val="00A31349"/>
    <w:rsid w:val="00A31FF0"/>
    <w:rsid w:val="00A32630"/>
    <w:rsid w:val="00A3320B"/>
    <w:rsid w:val="00A33A18"/>
    <w:rsid w:val="00A33A71"/>
    <w:rsid w:val="00A33DA3"/>
    <w:rsid w:val="00A341FD"/>
    <w:rsid w:val="00A34D95"/>
    <w:rsid w:val="00A34E3F"/>
    <w:rsid w:val="00A34F67"/>
    <w:rsid w:val="00A36480"/>
    <w:rsid w:val="00A36829"/>
    <w:rsid w:val="00A36A96"/>
    <w:rsid w:val="00A37809"/>
    <w:rsid w:val="00A37DA0"/>
    <w:rsid w:val="00A4045C"/>
    <w:rsid w:val="00A40AD5"/>
    <w:rsid w:val="00A40CD0"/>
    <w:rsid w:val="00A41188"/>
    <w:rsid w:val="00A4123C"/>
    <w:rsid w:val="00A41417"/>
    <w:rsid w:val="00A41AE1"/>
    <w:rsid w:val="00A41FD1"/>
    <w:rsid w:val="00A42263"/>
    <w:rsid w:val="00A42AD0"/>
    <w:rsid w:val="00A42ECD"/>
    <w:rsid w:val="00A432EF"/>
    <w:rsid w:val="00A433A0"/>
    <w:rsid w:val="00A4387E"/>
    <w:rsid w:val="00A43A86"/>
    <w:rsid w:val="00A43AA7"/>
    <w:rsid w:val="00A43FC3"/>
    <w:rsid w:val="00A44025"/>
    <w:rsid w:val="00A4414A"/>
    <w:rsid w:val="00A4461E"/>
    <w:rsid w:val="00A44A15"/>
    <w:rsid w:val="00A44CDB"/>
    <w:rsid w:val="00A44E44"/>
    <w:rsid w:val="00A44E53"/>
    <w:rsid w:val="00A4533E"/>
    <w:rsid w:val="00A453DC"/>
    <w:rsid w:val="00A457B7"/>
    <w:rsid w:val="00A459F0"/>
    <w:rsid w:val="00A45D69"/>
    <w:rsid w:val="00A465D9"/>
    <w:rsid w:val="00A468B5"/>
    <w:rsid w:val="00A47710"/>
    <w:rsid w:val="00A47A72"/>
    <w:rsid w:val="00A47DB7"/>
    <w:rsid w:val="00A501D7"/>
    <w:rsid w:val="00A50298"/>
    <w:rsid w:val="00A5039A"/>
    <w:rsid w:val="00A507DF"/>
    <w:rsid w:val="00A50D7B"/>
    <w:rsid w:val="00A513F1"/>
    <w:rsid w:val="00A51631"/>
    <w:rsid w:val="00A5189E"/>
    <w:rsid w:val="00A5195E"/>
    <w:rsid w:val="00A51D2B"/>
    <w:rsid w:val="00A51FD7"/>
    <w:rsid w:val="00A524E4"/>
    <w:rsid w:val="00A52524"/>
    <w:rsid w:val="00A52A1E"/>
    <w:rsid w:val="00A52A4A"/>
    <w:rsid w:val="00A52B29"/>
    <w:rsid w:val="00A52E99"/>
    <w:rsid w:val="00A53083"/>
    <w:rsid w:val="00A53715"/>
    <w:rsid w:val="00A54A63"/>
    <w:rsid w:val="00A54E70"/>
    <w:rsid w:val="00A556A4"/>
    <w:rsid w:val="00A55B11"/>
    <w:rsid w:val="00A55E5C"/>
    <w:rsid w:val="00A56167"/>
    <w:rsid w:val="00A561E4"/>
    <w:rsid w:val="00A57677"/>
    <w:rsid w:val="00A577CB"/>
    <w:rsid w:val="00A57C6F"/>
    <w:rsid w:val="00A60101"/>
    <w:rsid w:val="00A601D3"/>
    <w:rsid w:val="00A60362"/>
    <w:rsid w:val="00A60969"/>
    <w:rsid w:val="00A60AC2"/>
    <w:rsid w:val="00A61094"/>
    <w:rsid w:val="00A6138A"/>
    <w:rsid w:val="00A613F3"/>
    <w:rsid w:val="00A6141A"/>
    <w:rsid w:val="00A618C7"/>
    <w:rsid w:val="00A61949"/>
    <w:rsid w:val="00A61A6F"/>
    <w:rsid w:val="00A61CD9"/>
    <w:rsid w:val="00A621BC"/>
    <w:rsid w:val="00A624CE"/>
    <w:rsid w:val="00A6279C"/>
    <w:rsid w:val="00A6279D"/>
    <w:rsid w:val="00A63354"/>
    <w:rsid w:val="00A641FF"/>
    <w:rsid w:val="00A646F8"/>
    <w:rsid w:val="00A64EEB"/>
    <w:rsid w:val="00A6512C"/>
    <w:rsid w:val="00A6581F"/>
    <w:rsid w:val="00A65862"/>
    <w:rsid w:val="00A65E08"/>
    <w:rsid w:val="00A66001"/>
    <w:rsid w:val="00A6664A"/>
    <w:rsid w:val="00A66ABF"/>
    <w:rsid w:val="00A66EEC"/>
    <w:rsid w:val="00A673DC"/>
    <w:rsid w:val="00A6743F"/>
    <w:rsid w:val="00A679FC"/>
    <w:rsid w:val="00A67F71"/>
    <w:rsid w:val="00A70A53"/>
    <w:rsid w:val="00A7100A"/>
    <w:rsid w:val="00A7185C"/>
    <w:rsid w:val="00A71901"/>
    <w:rsid w:val="00A71D02"/>
    <w:rsid w:val="00A71EE6"/>
    <w:rsid w:val="00A721CC"/>
    <w:rsid w:val="00A7263E"/>
    <w:rsid w:val="00A727BA"/>
    <w:rsid w:val="00A72ECB"/>
    <w:rsid w:val="00A7321A"/>
    <w:rsid w:val="00A73946"/>
    <w:rsid w:val="00A73B45"/>
    <w:rsid w:val="00A73CF0"/>
    <w:rsid w:val="00A74010"/>
    <w:rsid w:val="00A7488C"/>
    <w:rsid w:val="00A753EA"/>
    <w:rsid w:val="00A75B3C"/>
    <w:rsid w:val="00A75B53"/>
    <w:rsid w:val="00A760BB"/>
    <w:rsid w:val="00A76402"/>
    <w:rsid w:val="00A76EF7"/>
    <w:rsid w:val="00A77175"/>
    <w:rsid w:val="00A77AA5"/>
    <w:rsid w:val="00A80EF5"/>
    <w:rsid w:val="00A81143"/>
    <w:rsid w:val="00A81773"/>
    <w:rsid w:val="00A81821"/>
    <w:rsid w:val="00A8186D"/>
    <w:rsid w:val="00A81B98"/>
    <w:rsid w:val="00A81C54"/>
    <w:rsid w:val="00A81CF2"/>
    <w:rsid w:val="00A81DEF"/>
    <w:rsid w:val="00A8210A"/>
    <w:rsid w:val="00A82165"/>
    <w:rsid w:val="00A8236E"/>
    <w:rsid w:val="00A83333"/>
    <w:rsid w:val="00A8352F"/>
    <w:rsid w:val="00A83E7B"/>
    <w:rsid w:val="00A842E2"/>
    <w:rsid w:val="00A84617"/>
    <w:rsid w:val="00A84860"/>
    <w:rsid w:val="00A84D1B"/>
    <w:rsid w:val="00A85351"/>
    <w:rsid w:val="00A856E3"/>
    <w:rsid w:val="00A8578A"/>
    <w:rsid w:val="00A85D66"/>
    <w:rsid w:val="00A86219"/>
    <w:rsid w:val="00A871E8"/>
    <w:rsid w:val="00A8768D"/>
    <w:rsid w:val="00A87DC3"/>
    <w:rsid w:val="00A87EB9"/>
    <w:rsid w:val="00A90061"/>
    <w:rsid w:val="00A9039E"/>
    <w:rsid w:val="00A90817"/>
    <w:rsid w:val="00A90C2E"/>
    <w:rsid w:val="00A91208"/>
    <w:rsid w:val="00A912D2"/>
    <w:rsid w:val="00A914AF"/>
    <w:rsid w:val="00A916AB"/>
    <w:rsid w:val="00A9188C"/>
    <w:rsid w:val="00A91F42"/>
    <w:rsid w:val="00A92A27"/>
    <w:rsid w:val="00A92B71"/>
    <w:rsid w:val="00A92BDD"/>
    <w:rsid w:val="00A92C8D"/>
    <w:rsid w:val="00A95CFA"/>
    <w:rsid w:val="00A964AF"/>
    <w:rsid w:val="00A96999"/>
    <w:rsid w:val="00A96A33"/>
    <w:rsid w:val="00A96D8C"/>
    <w:rsid w:val="00A97596"/>
    <w:rsid w:val="00AA002E"/>
    <w:rsid w:val="00AA0481"/>
    <w:rsid w:val="00AA079A"/>
    <w:rsid w:val="00AA0F8C"/>
    <w:rsid w:val="00AA0FC4"/>
    <w:rsid w:val="00AA10AA"/>
    <w:rsid w:val="00AA1AC0"/>
    <w:rsid w:val="00AA1AC5"/>
    <w:rsid w:val="00AA1F19"/>
    <w:rsid w:val="00AA2599"/>
    <w:rsid w:val="00AA2776"/>
    <w:rsid w:val="00AA28C3"/>
    <w:rsid w:val="00AA3333"/>
    <w:rsid w:val="00AA3513"/>
    <w:rsid w:val="00AA3604"/>
    <w:rsid w:val="00AA3AE0"/>
    <w:rsid w:val="00AA3B11"/>
    <w:rsid w:val="00AA4396"/>
    <w:rsid w:val="00AA439C"/>
    <w:rsid w:val="00AA4490"/>
    <w:rsid w:val="00AA47F2"/>
    <w:rsid w:val="00AA4C16"/>
    <w:rsid w:val="00AA58F9"/>
    <w:rsid w:val="00AA5AF4"/>
    <w:rsid w:val="00AA5D18"/>
    <w:rsid w:val="00AA64EA"/>
    <w:rsid w:val="00AA6B72"/>
    <w:rsid w:val="00AA6C27"/>
    <w:rsid w:val="00AA6CE1"/>
    <w:rsid w:val="00AA6DCB"/>
    <w:rsid w:val="00AA70AF"/>
    <w:rsid w:val="00AA7545"/>
    <w:rsid w:val="00AA782F"/>
    <w:rsid w:val="00AA7CEC"/>
    <w:rsid w:val="00AB01D2"/>
    <w:rsid w:val="00AB02C3"/>
    <w:rsid w:val="00AB067D"/>
    <w:rsid w:val="00AB0870"/>
    <w:rsid w:val="00AB0904"/>
    <w:rsid w:val="00AB0CFC"/>
    <w:rsid w:val="00AB1FFE"/>
    <w:rsid w:val="00AB215E"/>
    <w:rsid w:val="00AB28DF"/>
    <w:rsid w:val="00AB2A65"/>
    <w:rsid w:val="00AB31B4"/>
    <w:rsid w:val="00AB386E"/>
    <w:rsid w:val="00AB3E78"/>
    <w:rsid w:val="00AB4441"/>
    <w:rsid w:val="00AB46ED"/>
    <w:rsid w:val="00AB4B33"/>
    <w:rsid w:val="00AB4CF8"/>
    <w:rsid w:val="00AB4E53"/>
    <w:rsid w:val="00AB54E5"/>
    <w:rsid w:val="00AB56CC"/>
    <w:rsid w:val="00AB5A74"/>
    <w:rsid w:val="00AB5F10"/>
    <w:rsid w:val="00AB62AA"/>
    <w:rsid w:val="00AB6CDF"/>
    <w:rsid w:val="00AB7066"/>
    <w:rsid w:val="00AB7148"/>
    <w:rsid w:val="00AB77C6"/>
    <w:rsid w:val="00AB7D7E"/>
    <w:rsid w:val="00AB7E79"/>
    <w:rsid w:val="00AC005B"/>
    <w:rsid w:val="00AC1469"/>
    <w:rsid w:val="00AC1678"/>
    <w:rsid w:val="00AC1FDB"/>
    <w:rsid w:val="00AC24BF"/>
    <w:rsid w:val="00AC2714"/>
    <w:rsid w:val="00AC2CD4"/>
    <w:rsid w:val="00AC2F5E"/>
    <w:rsid w:val="00AC30D9"/>
    <w:rsid w:val="00AC35A9"/>
    <w:rsid w:val="00AC37E7"/>
    <w:rsid w:val="00AC3CDD"/>
    <w:rsid w:val="00AC462C"/>
    <w:rsid w:val="00AC58BB"/>
    <w:rsid w:val="00AC5E2F"/>
    <w:rsid w:val="00AC5F6A"/>
    <w:rsid w:val="00AC615D"/>
    <w:rsid w:val="00AC6988"/>
    <w:rsid w:val="00AC6F67"/>
    <w:rsid w:val="00AC716B"/>
    <w:rsid w:val="00AC7D59"/>
    <w:rsid w:val="00AD0999"/>
    <w:rsid w:val="00AD1C6C"/>
    <w:rsid w:val="00AD20C3"/>
    <w:rsid w:val="00AD2DE7"/>
    <w:rsid w:val="00AD3091"/>
    <w:rsid w:val="00AD381E"/>
    <w:rsid w:val="00AD40FB"/>
    <w:rsid w:val="00AD4998"/>
    <w:rsid w:val="00AD4C27"/>
    <w:rsid w:val="00AD4C74"/>
    <w:rsid w:val="00AD5040"/>
    <w:rsid w:val="00AD5647"/>
    <w:rsid w:val="00AD585C"/>
    <w:rsid w:val="00AD58F1"/>
    <w:rsid w:val="00AD5E38"/>
    <w:rsid w:val="00AD64CA"/>
    <w:rsid w:val="00AD653C"/>
    <w:rsid w:val="00AD6FA0"/>
    <w:rsid w:val="00AD7290"/>
    <w:rsid w:val="00AD7563"/>
    <w:rsid w:val="00AD7CAE"/>
    <w:rsid w:val="00AE0583"/>
    <w:rsid w:val="00AE0988"/>
    <w:rsid w:val="00AE1262"/>
    <w:rsid w:val="00AE24C0"/>
    <w:rsid w:val="00AE25C1"/>
    <w:rsid w:val="00AE2B62"/>
    <w:rsid w:val="00AE2E37"/>
    <w:rsid w:val="00AE2ED1"/>
    <w:rsid w:val="00AE3140"/>
    <w:rsid w:val="00AE3488"/>
    <w:rsid w:val="00AE3FE4"/>
    <w:rsid w:val="00AE4039"/>
    <w:rsid w:val="00AE407D"/>
    <w:rsid w:val="00AE431E"/>
    <w:rsid w:val="00AE44C1"/>
    <w:rsid w:val="00AE4D82"/>
    <w:rsid w:val="00AE4EF4"/>
    <w:rsid w:val="00AE5B54"/>
    <w:rsid w:val="00AE5EDE"/>
    <w:rsid w:val="00AE6342"/>
    <w:rsid w:val="00AE6ACF"/>
    <w:rsid w:val="00AE6C01"/>
    <w:rsid w:val="00AE73EC"/>
    <w:rsid w:val="00AE7B8A"/>
    <w:rsid w:val="00AE7D1B"/>
    <w:rsid w:val="00AE7F43"/>
    <w:rsid w:val="00AF03F5"/>
    <w:rsid w:val="00AF0649"/>
    <w:rsid w:val="00AF0A2A"/>
    <w:rsid w:val="00AF0B35"/>
    <w:rsid w:val="00AF0CBB"/>
    <w:rsid w:val="00AF118E"/>
    <w:rsid w:val="00AF1425"/>
    <w:rsid w:val="00AF176B"/>
    <w:rsid w:val="00AF1969"/>
    <w:rsid w:val="00AF1D64"/>
    <w:rsid w:val="00AF2124"/>
    <w:rsid w:val="00AF2548"/>
    <w:rsid w:val="00AF2B26"/>
    <w:rsid w:val="00AF2D83"/>
    <w:rsid w:val="00AF36F0"/>
    <w:rsid w:val="00AF3B5C"/>
    <w:rsid w:val="00AF4167"/>
    <w:rsid w:val="00AF42DD"/>
    <w:rsid w:val="00AF4705"/>
    <w:rsid w:val="00AF474F"/>
    <w:rsid w:val="00AF54A9"/>
    <w:rsid w:val="00AF5F67"/>
    <w:rsid w:val="00AF6F25"/>
    <w:rsid w:val="00AF7495"/>
    <w:rsid w:val="00AF79A7"/>
    <w:rsid w:val="00B00887"/>
    <w:rsid w:val="00B00BB4"/>
    <w:rsid w:val="00B00D7C"/>
    <w:rsid w:val="00B01303"/>
    <w:rsid w:val="00B015E2"/>
    <w:rsid w:val="00B01C2F"/>
    <w:rsid w:val="00B026A0"/>
    <w:rsid w:val="00B0270F"/>
    <w:rsid w:val="00B02A92"/>
    <w:rsid w:val="00B02BBF"/>
    <w:rsid w:val="00B03960"/>
    <w:rsid w:val="00B03990"/>
    <w:rsid w:val="00B04BA8"/>
    <w:rsid w:val="00B04C6E"/>
    <w:rsid w:val="00B05A27"/>
    <w:rsid w:val="00B06237"/>
    <w:rsid w:val="00B06338"/>
    <w:rsid w:val="00B06427"/>
    <w:rsid w:val="00B064CA"/>
    <w:rsid w:val="00B07251"/>
    <w:rsid w:val="00B07382"/>
    <w:rsid w:val="00B07E4C"/>
    <w:rsid w:val="00B07ED3"/>
    <w:rsid w:val="00B1044C"/>
    <w:rsid w:val="00B1073C"/>
    <w:rsid w:val="00B10BDA"/>
    <w:rsid w:val="00B10E3F"/>
    <w:rsid w:val="00B11172"/>
    <w:rsid w:val="00B1156C"/>
    <w:rsid w:val="00B115FB"/>
    <w:rsid w:val="00B11615"/>
    <w:rsid w:val="00B1176F"/>
    <w:rsid w:val="00B11A0F"/>
    <w:rsid w:val="00B1255F"/>
    <w:rsid w:val="00B12870"/>
    <w:rsid w:val="00B12990"/>
    <w:rsid w:val="00B12D77"/>
    <w:rsid w:val="00B130E1"/>
    <w:rsid w:val="00B13166"/>
    <w:rsid w:val="00B1390F"/>
    <w:rsid w:val="00B13A37"/>
    <w:rsid w:val="00B14377"/>
    <w:rsid w:val="00B14B82"/>
    <w:rsid w:val="00B14E1B"/>
    <w:rsid w:val="00B14F45"/>
    <w:rsid w:val="00B14FC0"/>
    <w:rsid w:val="00B150E9"/>
    <w:rsid w:val="00B153B6"/>
    <w:rsid w:val="00B15CC4"/>
    <w:rsid w:val="00B167AC"/>
    <w:rsid w:val="00B16E7E"/>
    <w:rsid w:val="00B1719C"/>
    <w:rsid w:val="00B17775"/>
    <w:rsid w:val="00B17D57"/>
    <w:rsid w:val="00B2077F"/>
    <w:rsid w:val="00B20928"/>
    <w:rsid w:val="00B21493"/>
    <w:rsid w:val="00B21C21"/>
    <w:rsid w:val="00B221DF"/>
    <w:rsid w:val="00B22482"/>
    <w:rsid w:val="00B2250E"/>
    <w:rsid w:val="00B22AD0"/>
    <w:rsid w:val="00B23217"/>
    <w:rsid w:val="00B235A4"/>
    <w:rsid w:val="00B236C5"/>
    <w:rsid w:val="00B236C9"/>
    <w:rsid w:val="00B23EE8"/>
    <w:rsid w:val="00B247B6"/>
    <w:rsid w:val="00B248BC"/>
    <w:rsid w:val="00B249B7"/>
    <w:rsid w:val="00B250A9"/>
    <w:rsid w:val="00B25E27"/>
    <w:rsid w:val="00B2660E"/>
    <w:rsid w:val="00B26AEA"/>
    <w:rsid w:val="00B27380"/>
    <w:rsid w:val="00B277E8"/>
    <w:rsid w:val="00B2799E"/>
    <w:rsid w:val="00B27B78"/>
    <w:rsid w:val="00B3013F"/>
    <w:rsid w:val="00B30500"/>
    <w:rsid w:val="00B30575"/>
    <w:rsid w:val="00B30633"/>
    <w:rsid w:val="00B30732"/>
    <w:rsid w:val="00B310D0"/>
    <w:rsid w:val="00B311BF"/>
    <w:rsid w:val="00B31469"/>
    <w:rsid w:val="00B31634"/>
    <w:rsid w:val="00B32F22"/>
    <w:rsid w:val="00B33562"/>
    <w:rsid w:val="00B33583"/>
    <w:rsid w:val="00B336A2"/>
    <w:rsid w:val="00B33857"/>
    <w:rsid w:val="00B33DB5"/>
    <w:rsid w:val="00B3458B"/>
    <w:rsid w:val="00B3475F"/>
    <w:rsid w:val="00B34AB3"/>
    <w:rsid w:val="00B3619E"/>
    <w:rsid w:val="00B36220"/>
    <w:rsid w:val="00B365F0"/>
    <w:rsid w:val="00B36772"/>
    <w:rsid w:val="00B36814"/>
    <w:rsid w:val="00B369C0"/>
    <w:rsid w:val="00B36CEE"/>
    <w:rsid w:val="00B374C6"/>
    <w:rsid w:val="00B379A4"/>
    <w:rsid w:val="00B37E57"/>
    <w:rsid w:val="00B40068"/>
    <w:rsid w:val="00B40BB2"/>
    <w:rsid w:val="00B40C34"/>
    <w:rsid w:val="00B40E8F"/>
    <w:rsid w:val="00B412E1"/>
    <w:rsid w:val="00B416F4"/>
    <w:rsid w:val="00B417D0"/>
    <w:rsid w:val="00B417D2"/>
    <w:rsid w:val="00B41A25"/>
    <w:rsid w:val="00B41C1F"/>
    <w:rsid w:val="00B42309"/>
    <w:rsid w:val="00B439BC"/>
    <w:rsid w:val="00B43D60"/>
    <w:rsid w:val="00B43E85"/>
    <w:rsid w:val="00B44F72"/>
    <w:rsid w:val="00B45342"/>
    <w:rsid w:val="00B455DC"/>
    <w:rsid w:val="00B45665"/>
    <w:rsid w:val="00B457A2"/>
    <w:rsid w:val="00B45947"/>
    <w:rsid w:val="00B45C56"/>
    <w:rsid w:val="00B45C72"/>
    <w:rsid w:val="00B45D26"/>
    <w:rsid w:val="00B45DC8"/>
    <w:rsid w:val="00B462CB"/>
    <w:rsid w:val="00B46B42"/>
    <w:rsid w:val="00B472C7"/>
    <w:rsid w:val="00B500A3"/>
    <w:rsid w:val="00B50B50"/>
    <w:rsid w:val="00B50DC5"/>
    <w:rsid w:val="00B5192D"/>
    <w:rsid w:val="00B51BCD"/>
    <w:rsid w:val="00B52F2F"/>
    <w:rsid w:val="00B53420"/>
    <w:rsid w:val="00B53809"/>
    <w:rsid w:val="00B54123"/>
    <w:rsid w:val="00B54418"/>
    <w:rsid w:val="00B5468D"/>
    <w:rsid w:val="00B54BB3"/>
    <w:rsid w:val="00B54CE0"/>
    <w:rsid w:val="00B54F67"/>
    <w:rsid w:val="00B5583B"/>
    <w:rsid w:val="00B561C3"/>
    <w:rsid w:val="00B566B0"/>
    <w:rsid w:val="00B56853"/>
    <w:rsid w:val="00B56A08"/>
    <w:rsid w:val="00B56D74"/>
    <w:rsid w:val="00B5713D"/>
    <w:rsid w:val="00B57299"/>
    <w:rsid w:val="00B57ADB"/>
    <w:rsid w:val="00B606CF"/>
    <w:rsid w:val="00B60D84"/>
    <w:rsid w:val="00B61515"/>
    <w:rsid w:val="00B61589"/>
    <w:rsid w:val="00B62130"/>
    <w:rsid w:val="00B622CF"/>
    <w:rsid w:val="00B63263"/>
    <w:rsid w:val="00B63C37"/>
    <w:rsid w:val="00B63FFA"/>
    <w:rsid w:val="00B640D1"/>
    <w:rsid w:val="00B649B9"/>
    <w:rsid w:val="00B64C52"/>
    <w:rsid w:val="00B64F03"/>
    <w:rsid w:val="00B65638"/>
    <w:rsid w:val="00B65766"/>
    <w:rsid w:val="00B65C17"/>
    <w:rsid w:val="00B676CB"/>
    <w:rsid w:val="00B677F1"/>
    <w:rsid w:val="00B67948"/>
    <w:rsid w:val="00B67CFA"/>
    <w:rsid w:val="00B70755"/>
    <w:rsid w:val="00B70F9F"/>
    <w:rsid w:val="00B714A5"/>
    <w:rsid w:val="00B71621"/>
    <w:rsid w:val="00B719F7"/>
    <w:rsid w:val="00B72080"/>
    <w:rsid w:val="00B72EED"/>
    <w:rsid w:val="00B734B1"/>
    <w:rsid w:val="00B7447A"/>
    <w:rsid w:val="00B74592"/>
    <w:rsid w:val="00B745DD"/>
    <w:rsid w:val="00B74D05"/>
    <w:rsid w:val="00B74EC2"/>
    <w:rsid w:val="00B74ED3"/>
    <w:rsid w:val="00B75011"/>
    <w:rsid w:val="00B753E1"/>
    <w:rsid w:val="00B757A1"/>
    <w:rsid w:val="00B75C26"/>
    <w:rsid w:val="00B7602C"/>
    <w:rsid w:val="00B766A4"/>
    <w:rsid w:val="00B76C7F"/>
    <w:rsid w:val="00B76DC3"/>
    <w:rsid w:val="00B76F45"/>
    <w:rsid w:val="00B77039"/>
    <w:rsid w:val="00B77321"/>
    <w:rsid w:val="00B77681"/>
    <w:rsid w:val="00B77A19"/>
    <w:rsid w:val="00B77B20"/>
    <w:rsid w:val="00B80252"/>
    <w:rsid w:val="00B80298"/>
    <w:rsid w:val="00B8091F"/>
    <w:rsid w:val="00B809D5"/>
    <w:rsid w:val="00B812F2"/>
    <w:rsid w:val="00B81D92"/>
    <w:rsid w:val="00B81F8A"/>
    <w:rsid w:val="00B82056"/>
    <w:rsid w:val="00B820BA"/>
    <w:rsid w:val="00B8230B"/>
    <w:rsid w:val="00B82D0C"/>
    <w:rsid w:val="00B82D3E"/>
    <w:rsid w:val="00B83100"/>
    <w:rsid w:val="00B832F8"/>
    <w:rsid w:val="00B8330E"/>
    <w:rsid w:val="00B8386A"/>
    <w:rsid w:val="00B83C4C"/>
    <w:rsid w:val="00B83E89"/>
    <w:rsid w:val="00B84B5E"/>
    <w:rsid w:val="00B85420"/>
    <w:rsid w:val="00B854AA"/>
    <w:rsid w:val="00B8558D"/>
    <w:rsid w:val="00B85608"/>
    <w:rsid w:val="00B85CFD"/>
    <w:rsid w:val="00B85D4D"/>
    <w:rsid w:val="00B8612B"/>
    <w:rsid w:val="00B8653C"/>
    <w:rsid w:val="00B86A8C"/>
    <w:rsid w:val="00B86AA1"/>
    <w:rsid w:val="00B86D69"/>
    <w:rsid w:val="00B8709A"/>
    <w:rsid w:val="00B8756D"/>
    <w:rsid w:val="00B87C2D"/>
    <w:rsid w:val="00B900E5"/>
    <w:rsid w:val="00B9016D"/>
    <w:rsid w:val="00B90EAD"/>
    <w:rsid w:val="00B91001"/>
    <w:rsid w:val="00B9132E"/>
    <w:rsid w:val="00B91BDD"/>
    <w:rsid w:val="00B91BFA"/>
    <w:rsid w:val="00B92088"/>
    <w:rsid w:val="00B92173"/>
    <w:rsid w:val="00B92364"/>
    <w:rsid w:val="00B923D1"/>
    <w:rsid w:val="00B93202"/>
    <w:rsid w:val="00B937C8"/>
    <w:rsid w:val="00B93A59"/>
    <w:rsid w:val="00B93B0A"/>
    <w:rsid w:val="00B942EC"/>
    <w:rsid w:val="00B94438"/>
    <w:rsid w:val="00B94683"/>
    <w:rsid w:val="00B9525E"/>
    <w:rsid w:val="00B9577F"/>
    <w:rsid w:val="00B95907"/>
    <w:rsid w:val="00B95CC1"/>
    <w:rsid w:val="00B95D0A"/>
    <w:rsid w:val="00B95DE9"/>
    <w:rsid w:val="00B9640D"/>
    <w:rsid w:val="00B96598"/>
    <w:rsid w:val="00B96660"/>
    <w:rsid w:val="00B972EB"/>
    <w:rsid w:val="00B979AE"/>
    <w:rsid w:val="00B979C0"/>
    <w:rsid w:val="00B97C33"/>
    <w:rsid w:val="00BA040C"/>
    <w:rsid w:val="00BA0B3D"/>
    <w:rsid w:val="00BA0BAB"/>
    <w:rsid w:val="00BA0E06"/>
    <w:rsid w:val="00BA1A99"/>
    <w:rsid w:val="00BA1AB3"/>
    <w:rsid w:val="00BA29CF"/>
    <w:rsid w:val="00BA320F"/>
    <w:rsid w:val="00BA32CC"/>
    <w:rsid w:val="00BA35F1"/>
    <w:rsid w:val="00BA424D"/>
    <w:rsid w:val="00BA496D"/>
    <w:rsid w:val="00BA5A17"/>
    <w:rsid w:val="00BA64A8"/>
    <w:rsid w:val="00BA6598"/>
    <w:rsid w:val="00BA6AED"/>
    <w:rsid w:val="00BA6CA1"/>
    <w:rsid w:val="00BA719C"/>
    <w:rsid w:val="00BA73B3"/>
    <w:rsid w:val="00BA75E1"/>
    <w:rsid w:val="00BA7865"/>
    <w:rsid w:val="00BA798B"/>
    <w:rsid w:val="00BA7C7B"/>
    <w:rsid w:val="00BA7E55"/>
    <w:rsid w:val="00BB03B8"/>
    <w:rsid w:val="00BB04C6"/>
    <w:rsid w:val="00BB0AEB"/>
    <w:rsid w:val="00BB0B4E"/>
    <w:rsid w:val="00BB1141"/>
    <w:rsid w:val="00BB164A"/>
    <w:rsid w:val="00BB233D"/>
    <w:rsid w:val="00BB26B0"/>
    <w:rsid w:val="00BB2768"/>
    <w:rsid w:val="00BB28FE"/>
    <w:rsid w:val="00BB2CF7"/>
    <w:rsid w:val="00BB35D1"/>
    <w:rsid w:val="00BB39CE"/>
    <w:rsid w:val="00BB3C92"/>
    <w:rsid w:val="00BB41CB"/>
    <w:rsid w:val="00BB43B2"/>
    <w:rsid w:val="00BB4430"/>
    <w:rsid w:val="00BB4683"/>
    <w:rsid w:val="00BB4768"/>
    <w:rsid w:val="00BB48A3"/>
    <w:rsid w:val="00BB4F15"/>
    <w:rsid w:val="00BB512C"/>
    <w:rsid w:val="00BB53C0"/>
    <w:rsid w:val="00BB5509"/>
    <w:rsid w:val="00BB5549"/>
    <w:rsid w:val="00BB58D3"/>
    <w:rsid w:val="00BB61F5"/>
    <w:rsid w:val="00BB64AD"/>
    <w:rsid w:val="00BB64C0"/>
    <w:rsid w:val="00BB6C9F"/>
    <w:rsid w:val="00BB6E31"/>
    <w:rsid w:val="00BB7030"/>
    <w:rsid w:val="00BB70F8"/>
    <w:rsid w:val="00BB7540"/>
    <w:rsid w:val="00BB7EC5"/>
    <w:rsid w:val="00BC05E4"/>
    <w:rsid w:val="00BC08A1"/>
    <w:rsid w:val="00BC0A07"/>
    <w:rsid w:val="00BC0B2F"/>
    <w:rsid w:val="00BC1A82"/>
    <w:rsid w:val="00BC1AEB"/>
    <w:rsid w:val="00BC1CBE"/>
    <w:rsid w:val="00BC1FF3"/>
    <w:rsid w:val="00BC27D0"/>
    <w:rsid w:val="00BC2860"/>
    <w:rsid w:val="00BC2DB7"/>
    <w:rsid w:val="00BC2FA0"/>
    <w:rsid w:val="00BC327A"/>
    <w:rsid w:val="00BC3C58"/>
    <w:rsid w:val="00BC40BB"/>
    <w:rsid w:val="00BC4148"/>
    <w:rsid w:val="00BC424E"/>
    <w:rsid w:val="00BC43FF"/>
    <w:rsid w:val="00BC44DE"/>
    <w:rsid w:val="00BC451C"/>
    <w:rsid w:val="00BC463C"/>
    <w:rsid w:val="00BC4664"/>
    <w:rsid w:val="00BC484B"/>
    <w:rsid w:val="00BC4CAE"/>
    <w:rsid w:val="00BC4E4A"/>
    <w:rsid w:val="00BC50CE"/>
    <w:rsid w:val="00BC5AA9"/>
    <w:rsid w:val="00BC613D"/>
    <w:rsid w:val="00BC673B"/>
    <w:rsid w:val="00BC743A"/>
    <w:rsid w:val="00BC7614"/>
    <w:rsid w:val="00BC7615"/>
    <w:rsid w:val="00BC7672"/>
    <w:rsid w:val="00BC769A"/>
    <w:rsid w:val="00BC7DA2"/>
    <w:rsid w:val="00BD0A34"/>
    <w:rsid w:val="00BD12E0"/>
    <w:rsid w:val="00BD16BB"/>
    <w:rsid w:val="00BD260E"/>
    <w:rsid w:val="00BD271A"/>
    <w:rsid w:val="00BD2F88"/>
    <w:rsid w:val="00BD2F89"/>
    <w:rsid w:val="00BD3552"/>
    <w:rsid w:val="00BD3DA1"/>
    <w:rsid w:val="00BD3F0E"/>
    <w:rsid w:val="00BD43A1"/>
    <w:rsid w:val="00BD45F3"/>
    <w:rsid w:val="00BD4B68"/>
    <w:rsid w:val="00BD56AB"/>
    <w:rsid w:val="00BD5907"/>
    <w:rsid w:val="00BD5921"/>
    <w:rsid w:val="00BD5995"/>
    <w:rsid w:val="00BD6258"/>
    <w:rsid w:val="00BD6639"/>
    <w:rsid w:val="00BD67AF"/>
    <w:rsid w:val="00BD67E7"/>
    <w:rsid w:val="00BD711A"/>
    <w:rsid w:val="00BD7681"/>
    <w:rsid w:val="00BD7BC1"/>
    <w:rsid w:val="00BD7D7B"/>
    <w:rsid w:val="00BD7E33"/>
    <w:rsid w:val="00BD7E3F"/>
    <w:rsid w:val="00BE0042"/>
    <w:rsid w:val="00BE00CD"/>
    <w:rsid w:val="00BE0459"/>
    <w:rsid w:val="00BE06D8"/>
    <w:rsid w:val="00BE0845"/>
    <w:rsid w:val="00BE0910"/>
    <w:rsid w:val="00BE104C"/>
    <w:rsid w:val="00BE1D64"/>
    <w:rsid w:val="00BE1D72"/>
    <w:rsid w:val="00BE1F37"/>
    <w:rsid w:val="00BE21E7"/>
    <w:rsid w:val="00BE28FB"/>
    <w:rsid w:val="00BE2AFE"/>
    <w:rsid w:val="00BE3777"/>
    <w:rsid w:val="00BE3CC3"/>
    <w:rsid w:val="00BE43D3"/>
    <w:rsid w:val="00BE462E"/>
    <w:rsid w:val="00BE4C47"/>
    <w:rsid w:val="00BE4E35"/>
    <w:rsid w:val="00BE5069"/>
    <w:rsid w:val="00BE5961"/>
    <w:rsid w:val="00BE5B40"/>
    <w:rsid w:val="00BE6042"/>
    <w:rsid w:val="00BE6320"/>
    <w:rsid w:val="00BE7180"/>
    <w:rsid w:val="00BE7CA6"/>
    <w:rsid w:val="00BE7F64"/>
    <w:rsid w:val="00BF0D63"/>
    <w:rsid w:val="00BF1DF5"/>
    <w:rsid w:val="00BF217E"/>
    <w:rsid w:val="00BF241A"/>
    <w:rsid w:val="00BF2715"/>
    <w:rsid w:val="00BF27D3"/>
    <w:rsid w:val="00BF2CBB"/>
    <w:rsid w:val="00BF2F99"/>
    <w:rsid w:val="00BF3C2D"/>
    <w:rsid w:val="00BF490D"/>
    <w:rsid w:val="00BF4C3B"/>
    <w:rsid w:val="00BF5490"/>
    <w:rsid w:val="00BF59B7"/>
    <w:rsid w:val="00BF604F"/>
    <w:rsid w:val="00BF67EE"/>
    <w:rsid w:val="00BF6A21"/>
    <w:rsid w:val="00BF6E65"/>
    <w:rsid w:val="00BF709B"/>
    <w:rsid w:val="00BF70BC"/>
    <w:rsid w:val="00C00C41"/>
    <w:rsid w:val="00C0113C"/>
    <w:rsid w:val="00C012B9"/>
    <w:rsid w:val="00C02006"/>
    <w:rsid w:val="00C02CDD"/>
    <w:rsid w:val="00C034CF"/>
    <w:rsid w:val="00C03DDF"/>
    <w:rsid w:val="00C04187"/>
    <w:rsid w:val="00C042A5"/>
    <w:rsid w:val="00C04E3A"/>
    <w:rsid w:val="00C05839"/>
    <w:rsid w:val="00C05DF1"/>
    <w:rsid w:val="00C06030"/>
    <w:rsid w:val="00C0653A"/>
    <w:rsid w:val="00C067A2"/>
    <w:rsid w:val="00C07189"/>
    <w:rsid w:val="00C07BB8"/>
    <w:rsid w:val="00C07C31"/>
    <w:rsid w:val="00C10241"/>
    <w:rsid w:val="00C10561"/>
    <w:rsid w:val="00C1090D"/>
    <w:rsid w:val="00C109E8"/>
    <w:rsid w:val="00C10A6F"/>
    <w:rsid w:val="00C1148A"/>
    <w:rsid w:val="00C11676"/>
    <w:rsid w:val="00C12252"/>
    <w:rsid w:val="00C1236D"/>
    <w:rsid w:val="00C125BF"/>
    <w:rsid w:val="00C12613"/>
    <w:rsid w:val="00C13FD1"/>
    <w:rsid w:val="00C141DC"/>
    <w:rsid w:val="00C141F5"/>
    <w:rsid w:val="00C1446E"/>
    <w:rsid w:val="00C146AB"/>
    <w:rsid w:val="00C14BF1"/>
    <w:rsid w:val="00C14CAD"/>
    <w:rsid w:val="00C14DD6"/>
    <w:rsid w:val="00C153B1"/>
    <w:rsid w:val="00C155B8"/>
    <w:rsid w:val="00C15642"/>
    <w:rsid w:val="00C15840"/>
    <w:rsid w:val="00C16529"/>
    <w:rsid w:val="00C1661F"/>
    <w:rsid w:val="00C16712"/>
    <w:rsid w:val="00C16F93"/>
    <w:rsid w:val="00C17C04"/>
    <w:rsid w:val="00C202BA"/>
    <w:rsid w:val="00C20538"/>
    <w:rsid w:val="00C212C5"/>
    <w:rsid w:val="00C217A2"/>
    <w:rsid w:val="00C218F0"/>
    <w:rsid w:val="00C22038"/>
    <w:rsid w:val="00C22587"/>
    <w:rsid w:val="00C22C65"/>
    <w:rsid w:val="00C23122"/>
    <w:rsid w:val="00C23137"/>
    <w:rsid w:val="00C231D2"/>
    <w:rsid w:val="00C233F9"/>
    <w:rsid w:val="00C240B5"/>
    <w:rsid w:val="00C24FD7"/>
    <w:rsid w:val="00C257AA"/>
    <w:rsid w:val="00C2591D"/>
    <w:rsid w:val="00C259D0"/>
    <w:rsid w:val="00C25B94"/>
    <w:rsid w:val="00C25E45"/>
    <w:rsid w:val="00C265D8"/>
    <w:rsid w:val="00C2692B"/>
    <w:rsid w:val="00C26D32"/>
    <w:rsid w:val="00C27548"/>
    <w:rsid w:val="00C2758C"/>
    <w:rsid w:val="00C2778B"/>
    <w:rsid w:val="00C27E50"/>
    <w:rsid w:val="00C27EC5"/>
    <w:rsid w:val="00C27F35"/>
    <w:rsid w:val="00C306E3"/>
    <w:rsid w:val="00C31282"/>
    <w:rsid w:val="00C31560"/>
    <w:rsid w:val="00C31883"/>
    <w:rsid w:val="00C31C81"/>
    <w:rsid w:val="00C31E72"/>
    <w:rsid w:val="00C3200A"/>
    <w:rsid w:val="00C32240"/>
    <w:rsid w:val="00C32722"/>
    <w:rsid w:val="00C32C23"/>
    <w:rsid w:val="00C3306F"/>
    <w:rsid w:val="00C33123"/>
    <w:rsid w:val="00C332CA"/>
    <w:rsid w:val="00C335C0"/>
    <w:rsid w:val="00C33645"/>
    <w:rsid w:val="00C33737"/>
    <w:rsid w:val="00C33C1C"/>
    <w:rsid w:val="00C33DC5"/>
    <w:rsid w:val="00C33FFE"/>
    <w:rsid w:val="00C341B2"/>
    <w:rsid w:val="00C34A48"/>
    <w:rsid w:val="00C34B79"/>
    <w:rsid w:val="00C34C3D"/>
    <w:rsid w:val="00C34E3C"/>
    <w:rsid w:val="00C34FAD"/>
    <w:rsid w:val="00C35037"/>
    <w:rsid w:val="00C35090"/>
    <w:rsid w:val="00C35343"/>
    <w:rsid w:val="00C354D3"/>
    <w:rsid w:val="00C3553E"/>
    <w:rsid w:val="00C356B1"/>
    <w:rsid w:val="00C3590A"/>
    <w:rsid w:val="00C35F68"/>
    <w:rsid w:val="00C362FA"/>
    <w:rsid w:val="00C36317"/>
    <w:rsid w:val="00C36717"/>
    <w:rsid w:val="00C36A49"/>
    <w:rsid w:val="00C370A4"/>
    <w:rsid w:val="00C3727E"/>
    <w:rsid w:val="00C37337"/>
    <w:rsid w:val="00C37843"/>
    <w:rsid w:val="00C37B7C"/>
    <w:rsid w:val="00C404C9"/>
    <w:rsid w:val="00C40655"/>
    <w:rsid w:val="00C408E1"/>
    <w:rsid w:val="00C40A51"/>
    <w:rsid w:val="00C41579"/>
    <w:rsid w:val="00C41866"/>
    <w:rsid w:val="00C426D0"/>
    <w:rsid w:val="00C426D9"/>
    <w:rsid w:val="00C431EC"/>
    <w:rsid w:val="00C4354D"/>
    <w:rsid w:val="00C4359F"/>
    <w:rsid w:val="00C43963"/>
    <w:rsid w:val="00C43B56"/>
    <w:rsid w:val="00C43B79"/>
    <w:rsid w:val="00C43F45"/>
    <w:rsid w:val="00C441AF"/>
    <w:rsid w:val="00C444F9"/>
    <w:rsid w:val="00C44DFD"/>
    <w:rsid w:val="00C45AFF"/>
    <w:rsid w:val="00C45E02"/>
    <w:rsid w:val="00C45F63"/>
    <w:rsid w:val="00C45F8E"/>
    <w:rsid w:val="00C4620D"/>
    <w:rsid w:val="00C46804"/>
    <w:rsid w:val="00C46BC1"/>
    <w:rsid w:val="00C46FD0"/>
    <w:rsid w:val="00C475A9"/>
    <w:rsid w:val="00C476BE"/>
    <w:rsid w:val="00C47920"/>
    <w:rsid w:val="00C47B6D"/>
    <w:rsid w:val="00C47B94"/>
    <w:rsid w:val="00C47C75"/>
    <w:rsid w:val="00C5090B"/>
    <w:rsid w:val="00C50C4A"/>
    <w:rsid w:val="00C50F58"/>
    <w:rsid w:val="00C50FE9"/>
    <w:rsid w:val="00C513D1"/>
    <w:rsid w:val="00C5229D"/>
    <w:rsid w:val="00C52956"/>
    <w:rsid w:val="00C529C0"/>
    <w:rsid w:val="00C52E1E"/>
    <w:rsid w:val="00C532B5"/>
    <w:rsid w:val="00C53460"/>
    <w:rsid w:val="00C5354B"/>
    <w:rsid w:val="00C535BA"/>
    <w:rsid w:val="00C53D57"/>
    <w:rsid w:val="00C53D7C"/>
    <w:rsid w:val="00C54908"/>
    <w:rsid w:val="00C549DD"/>
    <w:rsid w:val="00C54AA5"/>
    <w:rsid w:val="00C54B05"/>
    <w:rsid w:val="00C54F3F"/>
    <w:rsid w:val="00C54F51"/>
    <w:rsid w:val="00C55143"/>
    <w:rsid w:val="00C553CB"/>
    <w:rsid w:val="00C5546F"/>
    <w:rsid w:val="00C56962"/>
    <w:rsid w:val="00C56D4B"/>
    <w:rsid w:val="00C56D6A"/>
    <w:rsid w:val="00C571E1"/>
    <w:rsid w:val="00C575A6"/>
    <w:rsid w:val="00C5761B"/>
    <w:rsid w:val="00C57D71"/>
    <w:rsid w:val="00C60087"/>
    <w:rsid w:val="00C605CA"/>
    <w:rsid w:val="00C60BD8"/>
    <w:rsid w:val="00C61224"/>
    <w:rsid w:val="00C61497"/>
    <w:rsid w:val="00C61E9F"/>
    <w:rsid w:val="00C62845"/>
    <w:rsid w:val="00C62EC2"/>
    <w:rsid w:val="00C64B80"/>
    <w:rsid w:val="00C64CA6"/>
    <w:rsid w:val="00C6516F"/>
    <w:rsid w:val="00C651DC"/>
    <w:rsid w:val="00C65221"/>
    <w:rsid w:val="00C65654"/>
    <w:rsid w:val="00C65908"/>
    <w:rsid w:val="00C66CE9"/>
    <w:rsid w:val="00C66D04"/>
    <w:rsid w:val="00C66FF0"/>
    <w:rsid w:val="00C6735B"/>
    <w:rsid w:val="00C67A62"/>
    <w:rsid w:val="00C67A91"/>
    <w:rsid w:val="00C67D58"/>
    <w:rsid w:val="00C67F88"/>
    <w:rsid w:val="00C70769"/>
    <w:rsid w:val="00C7136E"/>
    <w:rsid w:val="00C718C4"/>
    <w:rsid w:val="00C71CF1"/>
    <w:rsid w:val="00C734FE"/>
    <w:rsid w:val="00C73676"/>
    <w:rsid w:val="00C73827"/>
    <w:rsid w:val="00C738F7"/>
    <w:rsid w:val="00C73ACA"/>
    <w:rsid w:val="00C73DE7"/>
    <w:rsid w:val="00C742C4"/>
    <w:rsid w:val="00C742EF"/>
    <w:rsid w:val="00C74322"/>
    <w:rsid w:val="00C7436B"/>
    <w:rsid w:val="00C747AD"/>
    <w:rsid w:val="00C74CEB"/>
    <w:rsid w:val="00C74CF2"/>
    <w:rsid w:val="00C75236"/>
    <w:rsid w:val="00C753EE"/>
    <w:rsid w:val="00C7578D"/>
    <w:rsid w:val="00C75DB2"/>
    <w:rsid w:val="00C7611D"/>
    <w:rsid w:val="00C7633B"/>
    <w:rsid w:val="00C764CD"/>
    <w:rsid w:val="00C80985"/>
    <w:rsid w:val="00C80CE9"/>
    <w:rsid w:val="00C81391"/>
    <w:rsid w:val="00C8157F"/>
    <w:rsid w:val="00C82631"/>
    <w:rsid w:val="00C83440"/>
    <w:rsid w:val="00C842F4"/>
    <w:rsid w:val="00C84A26"/>
    <w:rsid w:val="00C84C44"/>
    <w:rsid w:val="00C84D2B"/>
    <w:rsid w:val="00C853D1"/>
    <w:rsid w:val="00C855EF"/>
    <w:rsid w:val="00C85A24"/>
    <w:rsid w:val="00C85FCD"/>
    <w:rsid w:val="00C868C5"/>
    <w:rsid w:val="00C86B2D"/>
    <w:rsid w:val="00C86E4B"/>
    <w:rsid w:val="00C87315"/>
    <w:rsid w:val="00C875CA"/>
    <w:rsid w:val="00C876A4"/>
    <w:rsid w:val="00C87CD0"/>
    <w:rsid w:val="00C9016F"/>
    <w:rsid w:val="00C90624"/>
    <w:rsid w:val="00C90642"/>
    <w:rsid w:val="00C91193"/>
    <w:rsid w:val="00C91BF1"/>
    <w:rsid w:val="00C91D9F"/>
    <w:rsid w:val="00C91E45"/>
    <w:rsid w:val="00C9260E"/>
    <w:rsid w:val="00C92954"/>
    <w:rsid w:val="00C92E57"/>
    <w:rsid w:val="00C9347C"/>
    <w:rsid w:val="00C934B8"/>
    <w:rsid w:val="00C934DC"/>
    <w:rsid w:val="00C935EF"/>
    <w:rsid w:val="00C93B88"/>
    <w:rsid w:val="00C94340"/>
    <w:rsid w:val="00C944B8"/>
    <w:rsid w:val="00C94CB3"/>
    <w:rsid w:val="00C94D8E"/>
    <w:rsid w:val="00C94FEF"/>
    <w:rsid w:val="00C951C3"/>
    <w:rsid w:val="00C95281"/>
    <w:rsid w:val="00C95C81"/>
    <w:rsid w:val="00C9661F"/>
    <w:rsid w:val="00C96B80"/>
    <w:rsid w:val="00C96E4F"/>
    <w:rsid w:val="00C96ED4"/>
    <w:rsid w:val="00C974B4"/>
    <w:rsid w:val="00C97BCE"/>
    <w:rsid w:val="00CA04A0"/>
    <w:rsid w:val="00CA05A4"/>
    <w:rsid w:val="00CA07F9"/>
    <w:rsid w:val="00CA0B89"/>
    <w:rsid w:val="00CA0BF5"/>
    <w:rsid w:val="00CA0D0C"/>
    <w:rsid w:val="00CA12A6"/>
    <w:rsid w:val="00CA17B0"/>
    <w:rsid w:val="00CA1C8B"/>
    <w:rsid w:val="00CA1EA5"/>
    <w:rsid w:val="00CA28B4"/>
    <w:rsid w:val="00CA2DAF"/>
    <w:rsid w:val="00CA34BA"/>
    <w:rsid w:val="00CA3A73"/>
    <w:rsid w:val="00CA4226"/>
    <w:rsid w:val="00CA4372"/>
    <w:rsid w:val="00CA49E3"/>
    <w:rsid w:val="00CA4BF1"/>
    <w:rsid w:val="00CA4E9C"/>
    <w:rsid w:val="00CA4F65"/>
    <w:rsid w:val="00CA54B6"/>
    <w:rsid w:val="00CA54E1"/>
    <w:rsid w:val="00CA5D7D"/>
    <w:rsid w:val="00CA62AB"/>
    <w:rsid w:val="00CA6A27"/>
    <w:rsid w:val="00CA6B5C"/>
    <w:rsid w:val="00CA6DBC"/>
    <w:rsid w:val="00CA7BC6"/>
    <w:rsid w:val="00CB0809"/>
    <w:rsid w:val="00CB0F52"/>
    <w:rsid w:val="00CB2000"/>
    <w:rsid w:val="00CB254D"/>
    <w:rsid w:val="00CB26C2"/>
    <w:rsid w:val="00CB2A2D"/>
    <w:rsid w:val="00CB2BB9"/>
    <w:rsid w:val="00CB346A"/>
    <w:rsid w:val="00CB3D83"/>
    <w:rsid w:val="00CB4298"/>
    <w:rsid w:val="00CB45F5"/>
    <w:rsid w:val="00CB4745"/>
    <w:rsid w:val="00CB47DB"/>
    <w:rsid w:val="00CB4DCC"/>
    <w:rsid w:val="00CB5000"/>
    <w:rsid w:val="00CB523E"/>
    <w:rsid w:val="00CB6513"/>
    <w:rsid w:val="00CB6AAA"/>
    <w:rsid w:val="00CB6C32"/>
    <w:rsid w:val="00CB6F6D"/>
    <w:rsid w:val="00CB7002"/>
    <w:rsid w:val="00CB7622"/>
    <w:rsid w:val="00CB7688"/>
    <w:rsid w:val="00CB7BD9"/>
    <w:rsid w:val="00CB7CD3"/>
    <w:rsid w:val="00CB7FF6"/>
    <w:rsid w:val="00CC0075"/>
    <w:rsid w:val="00CC042F"/>
    <w:rsid w:val="00CC068F"/>
    <w:rsid w:val="00CC0A5D"/>
    <w:rsid w:val="00CC0B7B"/>
    <w:rsid w:val="00CC0DF1"/>
    <w:rsid w:val="00CC13EF"/>
    <w:rsid w:val="00CC1684"/>
    <w:rsid w:val="00CC1F5D"/>
    <w:rsid w:val="00CC2007"/>
    <w:rsid w:val="00CC2697"/>
    <w:rsid w:val="00CC2FA5"/>
    <w:rsid w:val="00CC300A"/>
    <w:rsid w:val="00CC32D7"/>
    <w:rsid w:val="00CC3756"/>
    <w:rsid w:val="00CC4228"/>
    <w:rsid w:val="00CC47F0"/>
    <w:rsid w:val="00CC4993"/>
    <w:rsid w:val="00CC4DEC"/>
    <w:rsid w:val="00CC575C"/>
    <w:rsid w:val="00CC58B0"/>
    <w:rsid w:val="00CC6119"/>
    <w:rsid w:val="00CC63C8"/>
    <w:rsid w:val="00CC644D"/>
    <w:rsid w:val="00CC6667"/>
    <w:rsid w:val="00CC66D8"/>
    <w:rsid w:val="00CC6760"/>
    <w:rsid w:val="00CC68A2"/>
    <w:rsid w:val="00CC73EF"/>
    <w:rsid w:val="00CC746A"/>
    <w:rsid w:val="00CC768D"/>
    <w:rsid w:val="00CC7850"/>
    <w:rsid w:val="00CC7D48"/>
    <w:rsid w:val="00CD00DD"/>
    <w:rsid w:val="00CD020F"/>
    <w:rsid w:val="00CD0873"/>
    <w:rsid w:val="00CD138F"/>
    <w:rsid w:val="00CD18CF"/>
    <w:rsid w:val="00CD2EB8"/>
    <w:rsid w:val="00CD311F"/>
    <w:rsid w:val="00CD362C"/>
    <w:rsid w:val="00CD3647"/>
    <w:rsid w:val="00CD3740"/>
    <w:rsid w:val="00CD393A"/>
    <w:rsid w:val="00CD3F7E"/>
    <w:rsid w:val="00CD43B8"/>
    <w:rsid w:val="00CD44FE"/>
    <w:rsid w:val="00CD4808"/>
    <w:rsid w:val="00CD4B7F"/>
    <w:rsid w:val="00CD4BB4"/>
    <w:rsid w:val="00CD4C98"/>
    <w:rsid w:val="00CD4DD5"/>
    <w:rsid w:val="00CD4FAB"/>
    <w:rsid w:val="00CD500D"/>
    <w:rsid w:val="00CD5607"/>
    <w:rsid w:val="00CD5C9F"/>
    <w:rsid w:val="00CD5F8A"/>
    <w:rsid w:val="00CD615D"/>
    <w:rsid w:val="00CD6D9C"/>
    <w:rsid w:val="00CD6F95"/>
    <w:rsid w:val="00CD7135"/>
    <w:rsid w:val="00CD7640"/>
    <w:rsid w:val="00CD7878"/>
    <w:rsid w:val="00CE0569"/>
    <w:rsid w:val="00CE083F"/>
    <w:rsid w:val="00CE0E9B"/>
    <w:rsid w:val="00CE11B6"/>
    <w:rsid w:val="00CE1478"/>
    <w:rsid w:val="00CE14B5"/>
    <w:rsid w:val="00CE14F6"/>
    <w:rsid w:val="00CE1A90"/>
    <w:rsid w:val="00CE1C6C"/>
    <w:rsid w:val="00CE1FCA"/>
    <w:rsid w:val="00CE2516"/>
    <w:rsid w:val="00CE2614"/>
    <w:rsid w:val="00CE2BE2"/>
    <w:rsid w:val="00CE315F"/>
    <w:rsid w:val="00CE3234"/>
    <w:rsid w:val="00CE340F"/>
    <w:rsid w:val="00CE3420"/>
    <w:rsid w:val="00CE3525"/>
    <w:rsid w:val="00CE38CC"/>
    <w:rsid w:val="00CE39BB"/>
    <w:rsid w:val="00CE3A2C"/>
    <w:rsid w:val="00CE3EEC"/>
    <w:rsid w:val="00CE4246"/>
    <w:rsid w:val="00CE42A6"/>
    <w:rsid w:val="00CE44AC"/>
    <w:rsid w:val="00CE44EB"/>
    <w:rsid w:val="00CE4D97"/>
    <w:rsid w:val="00CE4FEE"/>
    <w:rsid w:val="00CE562B"/>
    <w:rsid w:val="00CE6DE8"/>
    <w:rsid w:val="00CE708F"/>
    <w:rsid w:val="00CE717B"/>
    <w:rsid w:val="00CE752A"/>
    <w:rsid w:val="00CE7628"/>
    <w:rsid w:val="00CE7864"/>
    <w:rsid w:val="00CF0049"/>
    <w:rsid w:val="00CF0466"/>
    <w:rsid w:val="00CF06E0"/>
    <w:rsid w:val="00CF171D"/>
    <w:rsid w:val="00CF1DD0"/>
    <w:rsid w:val="00CF2D2E"/>
    <w:rsid w:val="00CF372A"/>
    <w:rsid w:val="00CF4828"/>
    <w:rsid w:val="00CF4FEC"/>
    <w:rsid w:val="00CF50A5"/>
    <w:rsid w:val="00CF5E62"/>
    <w:rsid w:val="00CF623B"/>
    <w:rsid w:val="00CF6617"/>
    <w:rsid w:val="00CF6685"/>
    <w:rsid w:val="00CF69F3"/>
    <w:rsid w:val="00CF6EB3"/>
    <w:rsid w:val="00CF717F"/>
    <w:rsid w:val="00CF7410"/>
    <w:rsid w:val="00CF7424"/>
    <w:rsid w:val="00D001F8"/>
    <w:rsid w:val="00D005AC"/>
    <w:rsid w:val="00D00C55"/>
    <w:rsid w:val="00D0104D"/>
    <w:rsid w:val="00D02B0A"/>
    <w:rsid w:val="00D02CCB"/>
    <w:rsid w:val="00D03312"/>
    <w:rsid w:val="00D03483"/>
    <w:rsid w:val="00D034C7"/>
    <w:rsid w:val="00D04228"/>
    <w:rsid w:val="00D04499"/>
    <w:rsid w:val="00D04561"/>
    <w:rsid w:val="00D04815"/>
    <w:rsid w:val="00D04B1A"/>
    <w:rsid w:val="00D0549D"/>
    <w:rsid w:val="00D05729"/>
    <w:rsid w:val="00D05782"/>
    <w:rsid w:val="00D05C0A"/>
    <w:rsid w:val="00D05CEA"/>
    <w:rsid w:val="00D0650B"/>
    <w:rsid w:val="00D070AD"/>
    <w:rsid w:val="00D072D5"/>
    <w:rsid w:val="00D0776A"/>
    <w:rsid w:val="00D07994"/>
    <w:rsid w:val="00D10661"/>
    <w:rsid w:val="00D109A8"/>
    <w:rsid w:val="00D109BC"/>
    <w:rsid w:val="00D11280"/>
    <w:rsid w:val="00D11A23"/>
    <w:rsid w:val="00D11F90"/>
    <w:rsid w:val="00D11FCC"/>
    <w:rsid w:val="00D12427"/>
    <w:rsid w:val="00D12BCC"/>
    <w:rsid w:val="00D12F7B"/>
    <w:rsid w:val="00D12FEE"/>
    <w:rsid w:val="00D13375"/>
    <w:rsid w:val="00D13A66"/>
    <w:rsid w:val="00D13D1D"/>
    <w:rsid w:val="00D13E89"/>
    <w:rsid w:val="00D14700"/>
    <w:rsid w:val="00D14D35"/>
    <w:rsid w:val="00D150A2"/>
    <w:rsid w:val="00D15494"/>
    <w:rsid w:val="00D158BD"/>
    <w:rsid w:val="00D15A86"/>
    <w:rsid w:val="00D162E8"/>
    <w:rsid w:val="00D1655B"/>
    <w:rsid w:val="00D16E30"/>
    <w:rsid w:val="00D17886"/>
    <w:rsid w:val="00D20546"/>
    <w:rsid w:val="00D209B8"/>
    <w:rsid w:val="00D20B48"/>
    <w:rsid w:val="00D218B6"/>
    <w:rsid w:val="00D21997"/>
    <w:rsid w:val="00D21B10"/>
    <w:rsid w:val="00D225DE"/>
    <w:rsid w:val="00D22854"/>
    <w:rsid w:val="00D2298A"/>
    <w:rsid w:val="00D22E72"/>
    <w:rsid w:val="00D231EE"/>
    <w:rsid w:val="00D2364E"/>
    <w:rsid w:val="00D24143"/>
    <w:rsid w:val="00D244FC"/>
    <w:rsid w:val="00D24517"/>
    <w:rsid w:val="00D24962"/>
    <w:rsid w:val="00D24E4F"/>
    <w:rsid w:val="00D2521B"/>
    <w:rsid w:val="00D25515"/>
    <w:rsid w:val="00D25D8B"/>
    <w:rsid w:val="00D25FA6"/>
    <w:rsid w:val="00D25FD7"/>
    <w:rsid w:val="00D267CE"/>
    <w:rsid w:val="00D268B5"/>
    <w:rsid w:val="00D269AD"/>
    <w:rsid w:val="00D26B77"/>
    <w:rsid w:val="00D26E6B"/>
    <w:rsid w:val="00D273DE"/>
    <w:rsid w:val="00D27CB0"/>
    <w:rsid w:val="00D30092"/>
    <w:rsid w:val="00D3063D"/>
    <w:rsid w:val="00D30A8A"/>
    <w:rsid w:val="00D30D14"/>
    <w:rsid w:val="00D314F1"/>
    <w:rsid w:val="00D31997"/>
    <w:rsid w:val="00D319A5"/>
    <w:rsid w:val="00D31F2B"/>
    <w:rsid w:val="00D32507"/>
    <w:rsid w:val="00D3377F"/>
    <w:rsid w:val="00D34147"/>
    <w:rsid w:val="00D348ED"/>
    <w:rsid w:val="00D35173"/>
    <w:rsid w:val="00D35AFE"/>
    <w:rsid w:val="00D35BBD"/>
    <w:rsid w:val="00D35D22"/>
    <w:rsid w:val="00D3671C"/>
    <w:rsid w:val="00D36DF9"/>
    <w:rsid w:val="00D378CE"/>
    <w:rsid w:val="00D37A1D"/>
    <w:rsid w:val="00D403C8"/>
    <w:rsid w:val="00D4058E"/>
    <w:rsid w:val="00D40CDF"/>
    <w:rsid w:val="00D40F05"/>
    <w:rsid w:val="00D40FA8"/>
    <w:rsid w:val="00D42085"/>
    <w:rsid w:val="00D426F1"/>
    <w:rsid w:val="00D429B5"/>
    <w:rsid w:val="00D42C20"/>
    <w:rsid w:val="00D4316F"/>
    <w:rsid w:val="00D43693"/>
    <w:rsid w:val="00D43727"/>
    <w:rsid w:val="00D43A8B"/>
    <w:rsid w:val="00D43AD1"/>
    <w:rsid w:val="00D43B6E"/>
    <w:rsid w:val="00D442F1"/>
    <w:rsid w:val="00D44B0B"/>
    <w:rsid w:val="00D44C4B"/>
    <w:rsid w:val="00D45366"/>
    <w:rsid w:val="00D45CBE"/>
    <w:rsid w:val="00D45E5E"/>
    <w:rsid w:val="00D4614B"/>
    <w:rsid w:val="00D462AD"/>
    <w:rsid w:val="00D466A7"/>
    <w:rsid w:val="00D470A1"/>
    <w:rsid w:val="00D472D7"/>
    <w:rsid w:val="00D47580"/>
    <w:rsid w:val="00D47CD1"/>
    <w:rsid w:val="00D5027D"/>
    <w:rsid w:val="00D50DBC"/>
    <w:rsid w:val="00D510F4"/>
    <w:rsid w:val="00D5272D"/>
    <w:rsid w:val="00D52850"/>
    <w:rsid w:val="00D528F2"/>
    <w:rsid w:val="00D53198"/>
    <w:rsid w:val="00D53725"/>
    <w:rsid w:val="00D5374F"/>
    <w:rsid w:val="00D54B05"/>
    <w:rsid w:val="00D54B3D"/>
    <w:rsid w:val="00D54E23"/>
    <w:rsid w:val="00D551A0"/>
    <w:rsid w:val="00D55277"/>
    <w:rsid w:val="00D55B78"/>
    <w:rsid w:val="00D55BDD"/>
    <w:rsid w:val="00D55F4F"/>
    <w:rsid w:val="00D55F63"/>
    <w:rsid w:val="00D56693"/>
    <w:rsid w:val="00D567BD"/>
    <w:rsid w:val="00D56D10"/>
    <w:rsid w:val="00D56FED"/>
    <w:rsid w:val="00D5706C"/>
    <w:rsid w:val="00D57471"/>
    <w:rsid w:val="00D57556"/>
    <w:rsid w:val="00D57A7D"/>
    <w:rsid w:val="00D57AD2"/>
    <w:rsid w:val="00D60C1D"/>
    <w:rsid w:val="00D60D6C"/>
    <w:rsid w:val="00D60DEF"/>
    <w:rsid w:val="00D6116A"/>
    <w:rsid w:val="00D61389"/>
    <w:rsid w:val="00D620B7"/>
    <w:rsid w:val="00D62328"/>
    <w:rsid w:val="00D62B08"/>
    <w:rsid w:val="00D62B8D"/>
    <w:rsid w:val="00D62C19"/>
    <w:rsid w:val="00D63138"/>
    <w:rsid w:val="00D632CA"/>
    <w:rsid w:val="00D64173"/>
    <w:rsid w:val="00D65020"/>
    <w:rsid w:val="00D650D1"/>
    <w:rsid w:val="00D65902"/>
    <w:rsid w:val="00D660E1"/>
    <w:rsid w:val="00D66797"/>
    <w:rsid w:val="00D66DDB"/>
    <w:rsid w:val="00D673BB"/>
    <w:rsid w:val="00D67B65"/>
    <w:rsid w:val="00D706AD"/>
    <w:rsid w:val="00D70880"/>
    <w:rsid w:val="00D70C0F"/>
    <w:rsid w:val="00D70F00"/>
    <w:rsid w:val="00D70FF1"/>
    <w:rsid w:val="00D710B8"/>
    <w:rsid w:val="00D71369"/>
    <w:rsid w:val="00D7172C"/>
    <w:rsid w:val="00D71D82"/>
    <w:rsid w:val="00D71FF8"/>
    <w:rsid w:val="00D7244A"/>
    <w:rsid w:val="00D72851"/>
    <w:rsid w:val="00D728D9"/>
    <w:rsid w:val="00D72D2A"/>
    <w:rsid w:val="00D72E3A"/>
    <w:rsid w:val="00D72E75"/>
    <w:rsid w:val="00D739B4"/>
    <w:rsid w:val="00D752E3"/>
    <w:rsid w:val="00D75B78"/>
    <w:rsid w:val="00D760CE"/>
    <w:rsid w:val="00D765E8"/>
    <w:rsid w:val="00D766F8"/>
    <w:rsid w:val="00D76AFB"/>
    <w:rsid w:val="00D80698"/>
    <w:rsid w:val="00D80723"/>
    <w:rsid w:val="00D8115F"/>
    <w:rsid w:val="00D812D1"/>
    <w:rsid w:val="00D81BB4"/>
    <w:rsid w:val="00D81DD5"/>
    <w:rsid w:val="00D81DFA"/>
    <w:rsid w:val="00D820B6"/>
    <w:rsid w:val="00D82246"/>
    <w:rsid w:val="00D82251"/>
    <w:rsid w:val="00D82270"/>
    <w:rsid w:val="00D82651"/>
    <w:rsid w:val="00D83BF1"/>
    <w:rsid w:val="00D8423C"/>
    <w:rsid w:val="00D846CA"/>
    <w:rsid w:val="00D85D6C"/>
    <w:rsid w:val="00D865D6"/>
    <w:rsid w:val="00D86612"/>
    <w:rsid w:val="00D86773"/>
    <w:rsid w:val="00D86B46"/>
    <w:rsid w:val="00D86C62"/>
    <w:rsid w:val="00D874BA"/>
    <w:rsid w:val="00D87717"/>
    <w:rsid w:val="00D87763"/>
    <w:rsid w:val="00D877C7"/>
    <w:rsid w:val="00D87A71"/>
    <w:rsid w:val="00D87EB3"/>
    <w:rsid w:val="00D87EB9"/>
    <w:rsid w:val="00D904DC"/>
    <w:rsid w:val="00D90A0A"/>
    <w:rsid w:val="00D90B0A"/>
    <w:rsid w:val="00D90E28"/>
    <w:rsid w:val="00D90FC2"/>
    <w:rsid w:val="00D91C4C"/>
    <w:rsid w:val="00D921E8"/>
    <w:rsid w:val="00D93B2A"/>
    <w:rsid w:val="00D948F9"/>
    <w:rsid w:val="00D949C1"/>
    <w:rsid w:val="00D957AF"/>
    <w:rsid w:val="00D95949"/>
    <w:rsid w:val="00D95E26"/>
    <w:rsid w:val="00D96428"/>
    <w:rsid w:val="00D965E1"/>
    <w:rsid w:val="00D9696F"/>
    <w:rsid w:val="00D96FA4"/>
    <w:rsid w:val="00D9732B"/>
    <w:rsid w:val="00D9792F"/>
    <w:rsid w:val="00D97A6D"/>
    <w:rsid w:val="00DA027C"/>
    <w:rsid w:val="00DA04C7"/>
    <w:rsid w:val="00DA054A"/>
    <w:rsid w:val="00DA0B0E"/>
    <w:rsid w:val="00DA0E8E"/>
    <w:rsid w:val="00DA17A4"/>
    <w:rsid w:val="00DA17FC"/>
    <w:rsid w:val="00DA195C"/>
    <w:rsid w:val="00DA19B8"/>
    <w:rsid w:val="00DA20E4"/>
    <w:rsid w:val="00DA24D5"/>
    <w:rsid w:val="00DA24FB"/>
    <w:rsid w:val="00DA2A16"/>
    <w:rsid w:val="00DA2F70"/>
    <w:rsid w:val="00DA3366"/>
    <w:rsid w:val="00DA426A"/>
    <w:rsid w:val="00DA4298"/>
    <w:rsid w:val="00DA4C27"/>
    <w:rsid w:val="00DA5345"/>
    <w:rsid w:val="00DA5DE8"/>
    <w:rsid w:val="00DA64F2"/>
    <w:rsid w:val="00DA6827"/>
    <w:rsid w:val="00DA7095"/>
    <w:rsid w:val="00DA7493"/>
    <w:rsid w:val="00DA763E"/>
    <w:rsid w:val="00DA7661"/>
    <w:rsid w:val="00DB067A"/>
    <w:rsid w:val="00DB0B17"/>
    <w:rsid w:val="00DB0B2D"/>
    <w:rsid w:val="00DB1863"/>
    <w:rsid w:val="00DB2871"/>
    <w:rsid w:val="00DB2922"/>
    <w:rsid w:val="00DB2AD9"/>
    <w:rsid w:val="00DB307C"/>
    <w:rsid w:val="00DB3366"/>
    <w:rsid w:val="00DB3A12"/>
    <w:rsid w:val="00DB3A4C"/>
    <w:rsid w:val="00DB3D68"/>
    <w:rsid w:val="00DB3F57"/>
    <w:rsid w:val="00DB5AA1"/>
    <w:rsid w:val="00DB5B6D"/>
    <w:rsid w:val="00DB5C04"/>
    <w:rsid w:val="00DB5C90"/>
    <w:rsid w:val="00DB5E19"/>
    <w:rsid w:val="00DB6611"/>
    <w:rsid w:val="00DB7929"/>
    <w:rsid w:val="00DB7C45"/>
    <w:rsid w:val="00DC02E5"/>
    <w:rsid w:val="00DC1011"/>
    <w:rsid w:val="00DC1099"/>
    <w:rsid w:val="00DC1F08"/>
    <w:rsid w:val="00DC2721"/>
    <w:rsid w:val="00DC2E5D"/>
    <w:rsid w:val="00DC2F28"/>
    <w:rsid w:val="00DC318C"/>
    <w:rsid w:val="00DC379B"/>
    <w:rsid w:val="00DC379E"/>
    <w:rsid w:val="00DC3B12"/>
    <w:rsid w:val="00DC450A"/>
    <w:rsid w:val="00DC4689"/>
    <w:rsid w:val="00DC5130"/>
    <w:rsid w:val="00DC5256"/>
    <w:rsid w:val="00DC5479"/>
    <w:rsid w:val="00DC596C"/>
    <w:rsid w:val="00DC608F"/>
    <w:rsid w:val="00DC72FF"/>
    <w:rsid w:val="00DC748B"/>
    <w:rsid w:val="00DC74BC"/>
    <w:rsid w:val="00DC78A0"/>
    <w:rsid w:val="00DD0390"/>
    <w:rsid w:val="00DD04F7"/>
    <w:rsid w:val="00DD0A08"/>
    <w:rsid w:val="00DD1C1C"/>
    <w:rsid w:val="00DD1C26"/>
    <w:rsid w:val="00DD1C47"/>
    <w:rsid w:val="00DD2820"/>
    <w:rsid w:val="00DD297F"/>
    <w:rsid w:val="00DD2A70"/>
    <w:rsid w:val="00DD40C4"/>
    <w:rsid w:val="00DD472C"/>
    <w:rsid w:val="00DD47CD"/>
    <w:rsid w:val="00DD4B8F"/>
    <w:rsid w:val="00DD54F9"/>
    <w:rsid w:val="00DD5825"/>
    <w:rsid w:val="00DD58A8"/>
    <w:rsid w:val="00DD5D72"/>
    <w:rsid w:val="00DD67EE"/>
    <w:rsid w:val="00DD69D0"/>
    <w:rsid w:val="00DD6B88"/>
    <w:rsid w:val="00DD7073"/>
    <w:rsid w:val="00DD72D0"/>
    <w:rsid w:val="00DD7457"/>
    <w:rsid w:val="00DE06A5"/>
    <w:rsid w:val="00DE0B1E"/>
    <w:rsid w:val="00DE1288"/>
    <w:rsid w:val="00DE26E8"/>
    <w:rsid w:val="00DE2BC3"/>
    <w:rsid w:val="00DE2CB8"/>
    <w:rsid w:val="00DE348C"/>
    <w:rsid w:val="00DE37F7"/>
    <w:rsid w:val="00DE3B1B"/>
    <w:rsid w:val="00DE3D98"/>
    <w:rsid w:val="00DE3F79"/>
    <w:rsid w:val="00DE4647"/>
    <w:rsid w:val="00DE5048"/>
    <w:rsid w:val="00DE596C"/>
    <w:rsid w:val="00DE5CAE"/>
    <w:rsid w:val="00DE61AB"/>
    <w:rsid w:val="00DE6443"/>
    <w:rsid w:val="00DE6B5E"/>
    <w:rsid w:val="00DE7BDB"/>
    <w:rsid w:val="00DE7BE9"/>
    <w:rsid w:val="00DE7E8C"/>
    <w:rsid w:val="00DF03E3"/>
    <w:rsid w:val="00DF0645"/>
    <w:rsid w:val="00DF08C3"/>
    <w:rsid w:val="00DF0AA8"/>
    <w:rsid w:val="00DF13F7"/>
    <w:rsid w:val="00DF1CB0"/>
    <w:rsid w:val="00DF21DC"/>
    <w:rsid w:val="00DF22F1"/>
    <w:rsid w:val="00DF31D9"/>
    <w:rsid w:val="00DF3333"/>
    <w:rsid w:val="00DF33C0"/>
    <w:rsid w:val="00DF36C7"/>
    <w:rsid w:val="00DF36E4"/>
    <w:rsid w:val="00DF4084"/>
    <w:rsid w:val="00DF4393"/>
    <w:rsid w:val="00DF471B"/>
    <w:rsid w:val="00DF4A6E"/>
    <w:rsid w:val="00DF4B87"/>
    <w:rsid w:val="00DF4E1D"/>
    <w:rsid w:val="00DF4F3D"/>
    <w:rsid w:val="00DF5EEF"/>
    <w:rsid w:val="00DF6BF3"/>
    <w:rsid w:val="00DF6FE5"/>
    <w:rsid w:val="00DF73B4"/>
    <w:rsid w:val="00DF7754"/>
    <w:rsid w:val="00DF7B4E"/>
    <w:rsid w:val="00E00334"/>
    <w:rsid w:val="00E01319"/>
    <w:rsid w:val="00E015AE"/>
    <w:rsid w:val="00E01CD6"/>
    <w:rsid w:val="00E0209B"/>
    <w:rsid w:val="00E04077"/>
    <w:rsid w:val="00E04B19"/>
    <w:rsid w:val="00E05B14"/>
    <w:rsid w:val="00E06343"/>
    <w:rsid w:val="00E06513"/>
    <w:rsid w:val="00E06C6F"/>
    <w:rsid w:val="00E071C7"/>
    <w:rsid w:val="00E07D7A"/>
    <w:rsid w:val="00E1026C"/>
    <w:rsid w:val="00E1034D"/>
    <w:rsid w:val="00E108D9"/>
    <w:rsid w:val="00E10D1E"/>
    <w:rsid w:val="00E11304"/>
    <w:rsid w:val="00E11B5B"/>
    <w:rsid w:val="00E11D7D"/>
    <w:rsid w:val="00E11D9A"/>
    <w:rsid w:val="00E12553"/>
    <w:rsid w:val="00E12F5E"/>
    <w:rsid w:val="00E13466"/>
    <w:rsid w:val="00E139E9"/>
    <w:rsid w:val="00E13A37"/>
    <w:rsid w:val="00E13D6F"/>
    <w:rsid w:val="00E13F03"/>
    <w:rsid w:val="00E13F57"/>
    <w:rsid w:val="00E145E2"/>
    <w:rsid w:val="00E15685"/>
    <w:rsid w:val="00E15930"/>
    <w:rsid w:val="00E159B8"/>
    <w:rsid w:val="00E15CF0"/>
    <w:rsid w:val="00E16088"/>
    <w:rsid w:val="00E1686D"/>
    <w:rsid w:val="00E16A55"/>
    <w:rsid w:val="00E16BE9"/>
    <w:rsid w:val="00E16D2F"/>
    <w:rsid w:val="00E171DA"/>
    <w:rsid w:val="00E17722"/>
    <w:rsid w:val="00E17947"/>
    <w:rsid w:val="00E17E28"/>
    <w:rsid w:val="00E20D92"/>
    <w:rsid w:val="00E20E32"/>
    <w:rsid w:val="00E214FC"/>
    <w:rsid w:val="00E21DB2"/>
    <w:rsid w:val="00E21FFA"/>
    <w:rsid w:val="00E22106"/>
    <w:rsid w:val="00E2210A"/>
    <w:rsid w:val="00E222FE"/>
    <w:rsid w:val="00E2233D"/>
    <w:rsid w:val="00E22392"/>
    <w:rsid w:val="00E22399"/>
    <w:rsid w:val="00E22A4B"/>
    <w:rsid w:val="00E22AAE"/>
    <w:rsid w:val="00E22E48"/>
    <w:rsid w:val="00E2357C"/>
    <w:rsid w:val="00E2401B"/>
    <w:rsid w:val="00E24076"/>
    <w:rsid w:val="00E24951"/>
    <w:rsid w:val="00E249A7"/>
    <w:rsid w:val="00E25393"/>
    <w:rsid w:val="00E254A1"/>
    <w:rsid w:val="00E268E6"/>
    <w:rsid w:val="00E27952"/>
    <w:rsid w:val="00E30B7A"/>
    <w:rsid w:val="00E31792"/>
    <w:rsid w:val="00E317D3"/>
    <w:rsid w:val="00E31E95"/>
    <w:rsid w:val="00E3216B"/>
    <w:rsid w:val="00E32A2D"/>
    <w:rsid w:val="00E32A41"/>
    <w:rsid w:val="00E32C55"/>
    <w:rsid w:val="00E330FC"/>
    <w:rsid w:val="00E332CE"/>
    <w:rsid w:val="00E33638"/>
    <w:rsid w:val="00E33805"/>
    <w:rsid w:val="00E34D19"/>
    <w:rsid w:val="00E3520B"/>
    <w:rsid w:val="00E35297"/>
    <w:rsid w:val="00E352EA"/>
    <w:rsid w:val="00E35468"/>
    <w:rsid w:val="00E354C2"/>
    <w:rsid w:val="00E35D10"/>
    <w:rsid w:val="00E35E1D"/>
    <w:rsid w:val="00E3617D"/>
    <w:rsid w:val="00E36B73"/>
    <w:rsid w:val="00E3731A"/>
    <w:rsid w:val="00E37465"/>
    <w:rsid w:val="00E3770C"/>
    <w:rsid w:val="00E37CD1"/>
    <w:rsid w:val="00E4041D"/>
    <w:rsid w:val="00E40AAC"/>
    <w:rsid w:val="00E40F4C"/>
    <w:rsid w:val="00E40F5D"/>
    <w:rsid w:val="00E411C9"/>
    <w:rsid w:val="00E414E8"/>
    <w:rsid w:val="00E41A73"/>
    <w:rsid w:val="00E41A8E"/>
    <w:rsid w:val="00E41C58"/>
    <w:rsid w:val="00E41FBD"/>
    <w:rsid w:val="00E4201E"/>
    <w:rsid w:val="00E42F70"/>
    <w:rsid w:val="00E4352F"/>
    <w:rsid w:val="00E43BC8"/>
    <w:rsid w:val="00E440FA"/>
    <w:rsid w:val="00E442B9"/>
    <w:rsid w:val="00E442CC"/>
    <w:rsid w:val="00E444B4"/>
    <w:rsid w:val="00E44A12"/>
    <w:rsid w:val="00E44ABD"/>
    <w:rsid w:val="00E44BF9"/>
    <w:rsid w:val="00E450C5"/>
    <w:rsid w:val="00E45CC5"/>
    <w:rsid w:val="00E4628B"/>
    <w:rsid w:val="00E46846"/>
    <w:rsid w:val="00E469DF"/>
    <w:rsid w:val="00E471B8"/>
    <w:rsid w:val="00E47268"/>
    <w:rsid w:val="00E474CA"/>
    <w:rsid w:val="00E479CA"/>
    <w:rsid w:val="00E47DD2"/>
    <w:rsid w:val="00E50204"/>
    <w:rsid w:val="00E5049C"/>
    <w:rsid w:val="00E504EB"/>
    <w:rsid w:val="00E504EF"/>
    <w:rsid w:val="00E50532"/>
    <w:rsid w:val="00E509EC"/>
    <w:rsid w:val="00E50D8C"/>
    <w:rsid w:val="00E5145F"/>
    <w:rsid w:val="00E5148E"/>
    <w:rsid w:val="00E51679"/>
    <w:rsid w:val="00E51B05"/>
    <w:rsid w:val="00E51B34"/>
    <w:rsid w:val="00E51ED3"/>
    <w:rsid w:val="00E51F59"/>
    <w:rsid w:val="00E52192"/>
    <w:rsid w:val="00E521D2"/>
    <w:rsid w:val="00E52D9C"/>
    <w:rsid w:val="00E543DD"/>
    <w:rsid w:val="00E54855"/>
    <w:rsid w:val="00E54BAC"/>
    <w:rsid w:val="00E54FDF"/>
    <w:rsid w:val="00E5515A"/>
    <w:rsid w:val="00E55A4A"/>
    <w:rsid w:val="00E565BF"/>
    <w:rsid w:val="00E56780"/>
    <w:rsid w:val="00E56B1B"/>
    <w:rsid w:val="00E56C53"/>
    <w:rsid w:val="00E570B7"/>
    <w:rsid w:val="00E57D9C"/>
    <w:rsid w:val="00E57DD2"/>
    <w:rsid w:val="00E57E01"/>
    <w:rsid w:val="00E60929"/>
    <w:rsid w:val="00E60AE3"/>
    <w:rsid w:val="00E60B19"/>
    <w:rsid w:val="00E61171"/>
    <w:rsid w:val="00E6216D"/>
    <w:rsid w:val="00E6292E"/>
    <w:rsid w:val="00E629E1"/>
    <w:rsid w:val="00E62BD1"/>
    <w:rsid w:val="00E62D59"/>
    <w:rsid w:val="00E63DA0"/>
    <w:rsid w:val="00E640B7"/>
    <w:rsid w:val="00E64177"/>
    <w:rsid w:val="00E64D2C"/>
    <w:rsid w:val="00E65081"/>
    <w:rsid w:val="00E65979"/>
    <w:rsid w:val="00E65F58"/>
    <w:rsid w:val="00E66012"/>
    <w:rsid w:val="00E6643A"/>
    <w:rsid w:val="00E6651D"/>
    <w:rsid w:val="00E66673"/>
    <w:rsid w:val="00E66AE8"/>
    <w:rsid w:val="00E66C63"/>
    <w:rsid w:val="00E66F3E"/>
    <w:rsid w:val="00E67D96"/>
    <w:rsid w:val="00E70365"/>
    <w:rsid w:val="00E7090D"/>
    <w:rsid w:val="00E7094F"/>
    <w:rsid w:val="00E7095D"/>
    <w:rsid w:val="00E70AD4"/>
    <w:rsid w:val="00E70AD5"/>
    <w:rsid w:val="00E711E3"/>
    <w:rsid w:val="00E719A6"/>
    <w:rsid w:val="00E722FD"/>
    <w:rsid w:val="00E72685"/>
    <w:rsid w:val="00E729F1"/>
    <w:rsid w:val="00E72CA5"/>
    <w:rsid w:val="00E733E5"/>
    <w:rsid w:val="00E734BC"/>
    <w:rsid w:val="00E7374D"/>
    <w:rsid w:val="00E73807"/>
    <w:rsid w:val="00E73F33"/>
    <w:rsid w:val="00E745E6"/>
    <w:rsid w:val="00E74E72"/>
    <w:rsid w:val="00E7611F"/>
    <w:rsid w:val="00E76AFE"/>
    <w:rsid w:val="00E77084"/>
    <w:rsid w:val="00E77586"/>
    <w:rsid w:val="00E778CD"/>
    <w:rsid w:val="00E77D3A"/>
    <w:rsid w:val="00E77DC8"/>
    <w:rsid w:val="00E77ECD"/>
    <w:rsid w:val="00E8013C"/>
    <w:rsid w:val="00E803BF"/>
    <w:rsid w:val="00E805CA"/>
    <w:rsid w:val="00E805EB"/>
    <w:rsid w:val="00E809ED"/>
    <w:rsid w:val="00E80B1D"/>
    <w:rsid w:val="00E828BC"/>
    <w:rsid w:val="00E839F1"/>
    <w:rsid w:val="00E83A49"/>
    <w:rsid w:val="00E83C98"/>
    <w:rsid w:val="00E83D52"/>
    <w:rsid w:val="00E83F87"/>
    <w:rsid w:val="00E864D4"/>
    <w:rsid w:val="00E869A5"/>
    <w:rsid w:val="00E869C6"/>
    <w:rsid w:val="00E87281"/>
    <w:rsid w:val="00E87A01"/>
    <w:rsid w:val="00E87E99"/>
    <w:rsid w:val="00E9011A"/>
    <w:rsid w:val="00E911F4"/>
    <w:rsid w:val="00E912E8"/>
    <w:rsid w:val="00E9152C"/>
    <w:rsid w:val="00E916EF"/>
    <w:rsid w:val="00E91F6B"/>
    <w:rsid w:val="00E91F89"/>
    <w:rsid w:val="00E91FA7"/>
    <w:rsid w:val="00E92253"/>
    <w:rsid w:val="00E923B7"/>
    <w:rsid w:val="00E92705"/>
    <w:rsid w:val="00E928ED"/>
    <w:rsid w:val="00E935AA"/>
    <w:rsid w:val="00E93900"/>
    <w:rsid w:val="00E93B9E"/>
    <w:rsid w:val="00E93D0D"/>
    <w:rsid w:val="00E93DC3"/>
    <w:rsid w:val="00E940B1"/>
    <w:rsid w:val="00E940B4"/>
    <w:rsid w:val="00E94B5D"/>
    <w:rsid w:val="00E94C7F"/>
    <w:rsid w:val="00E952E3"/>
    <w:rsid w:val="00E957EA"/>
    <w:rsid w:val="00E95BBB"/>
    <w:rsid w:val="00E96570"/>
    <w:rsid w:val="00E96F40"/>
    <w:rsid w:val="00E977D2"/>
    <w:rsid w:val="00E97E8F"/>
    <w:rsid w:val="00EA04E2"/>
    <w:rsid w:val="00EA04EE"/>
    <w:rsid w:val="00EA0665"/>
    <w:rsid w:val="00EA0949"/>
    <w:rsid w:val="00EA0CAF"/>
    <w:rsid w:val="00EA0CEF"/>
    <w:rsid w:val="00EA12E1"/>
    <w:rsid w:val="00EA1CC7"/>
    <w:rsid w:val="00EA20DF"/>
    <w:rsid w:val="00EA2532"/>
    <w:rsid w:val="00EA295C"/>
    <w:rsid w:val="00EA29EE"/>
    <w:rsid w:val="00EA2A29"/>
    <w:rsid w:val="00EA3207"/>
    <w:rsid w:val="00EA4001"/>
    <w:rsid w:val="00EA43FE"/>
    <w:rsid w:val="00EA44C7"/>
    <w:rsid w:val="00EA4616"/>
    <w:rsid w:val="00EA4D41"/>
    <w:rsid w:val="00EA52E2"/>
    <w:rsid w:val="00EA56FD"/>
    <w:rsid w:val="00EA5799"/>
    <w:rsid w:val="00EA5B0E"/>
    <w:rsid w:val="00EA627E"/>
    <w:rsid w:val="00EA63FD"/>
    <w:rsid w:val="00EA6C73"/>
    <w:rsid w:val="00EA6F08"/>
    <w:rsid w:val="00EA706E"/>
    <w:rsid w:val="00EA7336"/>
    <w:rsid w:val="00EA73B9"/>
    <w:rsid w:val="00EA7659"/>
    <w:rsid w:val="00EA7F23"/>
    <w:rsid w:val="00EB00B7"/>
    <w:rsid w:val="00EB03D1"/>
    <w:rsid w:val="00EB05BC"/>
    <w:rsid w:val="00EB0B58"/>
    <w:rsid w:val="00EB18FC"/>
    <w:rsid w:val="00EB1A63"/>
    <w:rsid w:val="00EB1B41"/>
    <w:rsid w:val="00EB2496"/>
    <w:rsid w:val="00EB2981"/>
    <w:rsid w:val="00EB2D44"/>
    <w:rsid w:val="00EB2DEE"/>
    <w:rsid w:val="00EB371B"/>
    <w:rsid w:val="00EB3F8F"/>
    <w:rsid w:val="00EB43AB"/>
    <w:rsid w:val="00EB4FAB"/>
    <w:rsid w:val="00EB51ED"/>
    <w:rsid w:val="00EB6CA7"/>
    <w:rsid w:val="00EB727C"/>
    <w:rsid w:val="00EC022A"/>
    <w:rsid w:val="00EC03CE"/>
    <w:rsid w:val="00EC0E6F"/>
    <w:rsid w:val="00EC13F1"/>
    <w:rsid w:val="00EC1431"/>
    <w:rsid w:val="00EC17FB"/>
    <w:rsid w:val="00EC1859"/>
    <w:rsid w:val="00EC1881"/>
    <w:rsid w:val="00EC1D5C"/>
    <w:rsid w:val="00EC1E1B"/>
    <w:rsid w:val="00EC1EF3"/>
    <w:rsid w:val="00EC2139"/>
    <w:rsid w:val="00EC2526"/>
    <w:rsid w:val="00EC2D9B"/>
    <w:rsid w:val="00EC33B9"/>
    <w:rsid w:val="00EC3440"/>
    <w:rsid w:val="00EC411F"/>
    <w:rsid w:val="00EC4196"/>
    <w:rsid w:val="00EC42D7"/>
    <w:rsid w:val="00EC44C9"/>
    <w:rsid w:val="00EC45C9"/>
    <w:rsid w:val="00EC4660"/>
    <w:rsid w:val="00EC55B6"/>
    <w:rsid w:val="00EC5721"/>
    <w:rsid w:val="00EC59E0"/>
    <w:rsid w:val="00EC5E87"/>
    <w:rsid w:val="00EC5F93"/>
    <w:rsid w:val="00EC69D2"/>
    <w:rsid w:val="00EC6C67"/>
    <w:rsid w:val="00EC6D44"/>
    <w:rsid w:val="00EC7331"/>
    <w:rsid w:val="00EC7477"/>
    <w:rsid w:val="00EC7534"/>
    <w:rsid w:val="00EC7848"/>
    <w:rsid w:val="00EC7AFC"/>
    <w:rsid w:val="00EC7C8F"/>
    <w:rsid w:val="00ED0777"/>
    <w:rsid w:val="00ED0E5B"/>
    <w:rsid w:val="00ED110D"/>
    <w:rsid w:val="00ED16A9"/>
    <w:rsid w:val="00ED2611"/>
    <w:rsid w:val="00ED26A8"/>
    <w:rsid w:val="00ED2C1B"/>
    <w:rsid w:val="00ED2EF5"/>
    <w:rsid w:val="00ED439F"/>
    <w:rsid w:val="00ED4C6C"/>
    <w:rsid w:val="00ED5089"/>
    <w:rsid w:val="00ED518A"/>
    <w:rsid w:val="00ED58F3"/>
    <w:rsid w:val="00ED595D"/>
    <w:rsid w:val="00ED611D"/>
    <w:rsid w:val="00ED6156"/>
    <w:rsid w:val="00ED66DD"/>
    <w:rsid w:val="00ED6AE2"/>
    <w:rsid w:val="00ED7390"/>
    <w:rsid w:val="00ED73A5"/>
    <w:rsid w:val="00ED769A"/>
    <w:rsid w:val="00EE0D98"/>
    <w:rsid w:val="00EE0E14"/>
    <w:rsid w:val="00EE1113"/>
    <w:rsid w:val="00EE1160"/>
    <w:rsid w:val="00EE14DC"/>
    <w:rsid w:val="00EE173A"/>
    <w:rsid w:val="00EE1765"/>
    <w:rsid w:val="00EE1878"/>
    <w:rsid w:val="00EE18AE"/>
    <w:rsid w:val="00EE382A"/>
    <w:rsid w:val="00EE409C"/>
    <w:rsid w:val="00EE4394"/>
    <w:rsid w:val="00EE4412"/>
    <w:rsid w:val="00EE4422"/>
    <w:rsid w:val="00EE4645"/>
    <w:rsid w:val="00EE4B44"/>
    <w:rsid w:val="00EE4D43"/>
    <w:rsid w:val="00EE4D8F"/>
    <w:rsid w:val="00EE51A6"/>
    <w:rsid w:val="00EE5B4D"/>
    <w:rsid w:val="00EE5C09"/>
    <w:rsid w:val="00EE6226"/>
    <w:rsid w:val="00EE63F8"/>
    <w:rsid w:val="00EE695E"/>
    <w:rsid w:val="00EE6D35"/>
    <w:rsid w:val="00EE72A4"/>
    <w:rsid w:val="00EE7B8E"/>
    <w:rsid w:val="00EF01A8"/>
    <w:rsid w:val="00EF046B"/>
    <w:rsid w:val="00EF09F4"/>
    <w:rsid w:val="00EF0AF1"/>
    <w:rsid w:val="00EF0F36"/>
    <w:rsid w:val="00EF101B"/>
    <w:rsid w:val="00EF15B0"/>
    <w:rsid w:val="00EF161D"/>
    <w:rsid w:val="00EF20AA"/>
    <w:rsid w:val="00EF2443"/>
    <w:rsid w:val="00EF2772"/>
    <w:rsid w:val="00EF29EA"/>
    <w:rsid w:val="00EF2B8E"/>
    <w:rsid w:val="00EF358E"/>
    <w:rsid w:val="00EF3865"/>
    <w:rsid w:val="00EF4327"/>
    <w:rsid w:val="00EF436A"/>
    <w:rsid w:val="00EF46E7"/>
    <w:rsid w:val="00EF4A42"/>
    <w:rsid w:val="00EF5277"/>
    <w:rsid w:val="00EF55CD"/>
    <w:rsid w:val="00EF65E0"/>
    <w:rsid w:val="00EF6CEA"/>
    <w:rsid w:val="00EF7620"/>
    <w:rsid w:val="00EF7737"/>
    <w:rsid w:val="00EF7885"/>
    <w:rsid w:val="00EF78B7"/>
    <w:rsid w:val="00EF798E"/>
    <w:rsid w:val="00F0021F"/>
    <w:rsid w:val="00F01018"/>
    <w:rsid w:val="00F011F2"/>
    <w:rsid w:val="00F01284"/>
    <w:rsid w:val="00F012DA"/>
    <w:rsid w:val="00F0135E"/>
    <w:rsid w:val="00F01CE5"/>
    <w:rsid w:val="00F01D36"/>
    <w:rsid w:val="00F02242"/>
    <w:rsid w:val="00F02259"/>
    <w:rsid w:val="00F0279B"/>
    <w:rsid w:val="00F02C27"/>
    <w:rsid w:val="00F02FBB"/>
    <w:rsid w:val="00F03201"/>
    <w:rsid w:val="00F0343A"/>
    <w:rsid w:val="00F034FB"/>
    <w:rsid w:val="00F037B1"/>
    <w:rsid w:val="00F0384E"/>
    <w:rsid w:val="00F03942"/>
    <w:rsid w:val="00F03953"/>
    <w:rsid w:val="00F03C65"/>
    <w:rsid w:val="00F04680"/>
    <w:rsid w:val="00F0489D"/>
    <w:rsid w:val="00F0499D"/>
    <w:rsid w:val="00F05190"/>
    <w:rsid w:val="00F051F4"/>
    <w:rsid w:val="00F0562F"/>
    <w:rsid w:val="00F0577F"/>
    <w:rsid w:val="00F05D53"/>
    <w:rsid w:val="00F05D6D"/>
    <w:rsid w:val="00F060C4"/>
    <w:rsid w:val="00F06156"/>
    <w:rsid w:val="00F067C7"/>
    <w:rsid w:val="00F06D85"/>
    <w:rsid w:val="00F076CD"/>
    <w:rsid w:val="00F07E25"/>
    <w:rsid w:val="00F07F31"/>
    <w:rsid w:val="00F10D22"/>
    <w:rsid w:val="00F10E6E"/>
    <w:rsid w:val="00F10F4E"/>
    <w:rsid w:val="00F11076"/>
    <w:rsid w:val="00F11565"/>
    <w:rsid w:val="00F11B00"/>
    <w:rsid w:val="00F11D2B"/>
    <w:rsid w:val="00F12E5B"/>
    <w:rsid w:val="00F13256"/>
    <w:rsid w:val="00F13570"/>
    <w:rsid w:val="00F1363D"/>
    <w:rsid w:val="00F14292"/>
    <w:rsid w:val="00F147FB"/>
    <w:rsid w:val="00F14BB5"/>
    <w:rsid w:val="00F14F94"/>
    <w:rsid w:val="00F14FD6"/>
    <w:rsid w:val="00F15236"/>
    <w:rsid w:val="00F15A06"/>
    <w:rsid w:val="00F166D8"/>
    <w:rsid w:val="00F16854"/>
    <w:rsid w:val="00F169C8"/>
    <w:rsid w:val="00F16B66"/>
    <w:rsid w:val="00F17600"/>
    <w:rsid w:val="00F1771D"/>
    <w:rsid w:val="00F17721"/>
    <w:rsid w:val="00F177E7"/>
    <w:rsid w:val="00F17977"/>
    <w:rsid w:val="00F20501"/>
    <w:rsid w:val="00F20E50"/>
    <w:rsid w:val="00F212F1"/>
    <w:rsid w:val="00F214AF"/>
    <w:rsid w:val="00F216C6"/>
    <w:rsid w:val="00F2183D"/>
    <w:rsid w:val="00F21BEA"/>
    <w:rsid w:val="00F21D7F"/>
    <w:rsid w:val="00F21E89"/>
    <w:rsid w:val="00F2227E"/>
    <w:rsid w:val="00F22308"/>
    <w:rsid w:val="00F227C5"/>
    <w:rsid w:val="00F22D14"/>
    <w:rsid w:val="00F22F4D"/>
    <w:rsid w:val="00F231D7"/>
    <w:rsid w:val="00F233A0"/>
    <w:rsid w:val="00F24228"/>
    <w:rsid w:val="00F2470B"/>
    <w:rsid w:val="00F257C0"/>
    <w:rsid w:val="00F258BC"/>
    <w:rsid w:val="00F2611F"/>
    <w:rsid w:val="00F26411"/>
    <w:rsid w:val="00F26575"/>
    <w:rsid w:val="00F26D20"/>
    <w:rsid w:val="00F26DD1"/>
    <w:rsid w:val="00F26FE8"/>
    <w:rsid w:val="00F2722F"/>
    <w:rsid w:val="00F2749C"/>
    <w:rsid w:val="00F275D2"/>
    <w:rsid w:val="00F2763A"/>
    <w:rsid w:val="00F278A0"/>
    <w:rsid w:val="00F27985"/>
    <w:rsid w:val="00F27D73"/>
    <w:rsid w:val="00F308ED"/>
    <w:rsid w:val="00F30B7F"/>
    <w:rsid w:val="00F30D6A"/>
    <w:rsid w:val="00F3100D"/>
    <w:rsid w:val="00F31416"/>
    <w:rsid w:val="00F3194B"/>
    <w:rsid w:val="00F31C27"/>
    <w:rsid w:val="00F33478"/>
    <w:rsid w:val="00F336D5"/>
    <w:rsid w:val="00F33BEA"/>
    <w:rsid w:val="00F34694"/>
    <w:rsid w:val="00F34B66"/>
    <w:rsid w:val="00F3562D"/>
    <w:rsid w:val="00F35AC9"/>
    <w:rsid w:val="00F36422"/>
    <w:rsid w:val="00F3676C"/>
    <w:rsid w:val="00F36834"/>
    <w:rsid w:val="00F37239"/>
    <w:rsid w:val="00F373E6"/>
    <w:rsid w:val="00F37DA9"/>
    <w:rsid w:val="00F37DBE"/>
    <w:rsid w:val="00F400A2"/>
    <w:rsid w:val="00F400F8"/>
    <w:rsid w:val="00F4044A"/>
    <w:rsid w:val="00F40DE5"/>
    <w:rsid w:val="00F412CB"/>
    <w:rsid w:val="00F41315"/>
    <w:rsid w:val="00F416EC"/>
    <w:rsid w:val="00F41A85"/>
    <w:rsid w:val="00F41DBE"/>
    <w:rsid w:val="00F42453"/>
    <w:rsid w:val="00F425F8"/>
    <w:rsid w:val="00F4299D"/>
    <w:rsid w:val="00F432F2"/>
    <w:rsid w:val="00F439CA"/>
    <w:rsid w:val="00F439DD"/>
    <w:rsid w:val="00F43D2F"/>
    <w:rsid w:val="00F44732"/>
    <w:rsid w:val="00F44DDB"/>
    <w:rsid w:val="00F44F65"/>
    <w:rsid w:val="00F45020"/>
    <w:rsid w:val="00F4520B"/>
    <w:rsid w:val="00F455F9"/>
    <w:rsid w:val="00F4567B"/>
    <w:rsid w:val="00F45B73"/>
    <w:rsid w:val="00F46E0F"/>
    <w:rsid w:val="00F47021"/>
    <w:rsid w:val="00F471E1"/>
    <w:rsid w:val="00F4733B"/>
    <w:rsid w:val="00F4749D"/>
    <w:rsid w:val="00F4756B"/>
    <w:rsid w:val="00F47734"/>
    <w:rsid w:val="00F47869"/>
    <w:rsid w:val="00F47D98"/>
    <w:rsid w:val="00F47E28"/>
    <w:rsid w:val="00F50939"/>
    <w:rsid w:val="00F50C47"/>
    <w:rsid w:val="00F50C4C"/>
    <w:rsid w:val="00F50CF5"/>
    <w:rsid w:val="00F513AF"/>
    <w:rsid w:val="00F51758"/>
    <w:rsid w:val="00F51759"/>
    <w:rsid w:val="00F51BED"/>
    <w:rsid w:val="00F51C49"/>
    <w:rsid w:val="00F51CCD"/>
    <w:rsid w:val="00F528E5"/>
    <w:rsid w:val="00F5314F"/>
    <w:rsid w:val="00F53307"/>
    <w:rsid w:val="00F53818"/>
    <w:rsid w:val="00F53F3F"/>
    <w:rsid w:val="00F540C5"/>
    <w:rsid w:val="00F54AC3"/>
    <w:rsid w:val="00F54C77"/>
    <w:rsid w:val="00F54FC6"/>
    <w:rsid w:val="00F54FE9"/>
    <w:rsid w:val="00F55454"/>
    <w:rsid w:val="00F55670"/>
    <w:rsid w:val="00F55796"/>
    <w:rsid w:val="00F5604C"/>
    <w:rsid w:val="00F56574"/>
    <w:rsid w:val="00F565AE"/>
    <w:rsid w:val="00F56622"/>
    <w:rsid w:val="00F56E0B"/>
    <w:rsid w:val="00F573A0"/>
    <w:rsid w:val="00F57F3F"/>
    <w:rsid w:val="00F57F50"/>
    <w:rsid w:val="00F6051F"/>
    <w:rsid w:val="00F60895"/>
    <w:rsid w:val="00F608C9"/>
    <w:rsid w:val="00F60DC6"/>
    <w:rsid w:val="00F60EFC"/>
    <w:rsid w:val="00F61110"/>
    <w:rsid w:val="00F611D4"/>
    <w:rsid w:val="00F61ACF"/>
    <w:rsid w:val="00F6230D"/>
    <w:rsid w:val="00F62D6E"/>
    <w:rsid w:val="00F6379C"/>
    <w:rsid w:val="00F637A1"/>
    <w:rsid w:val="00F63A76"/>
    <w:rsid w:val="00F63D49"/>
    <w:rsid w:val="00F63E83"/>
    <w:rsid w:val="00F6539A"/>
    <w:rsid w:val="00F654AA"/>
    <w:rsid w:val="00F65AA7"/>
    <w:rsid w:val="00F660E1"/>
    <w:rsid w:val="00F66253"/>
    <w:rsid w:val="00F6631B"/>
    <w:rsid w:val="00F666C6"/>
    <w:rsid w:val="00F67C11"/>
    <w:rsid w:val="00F70326"/>
    <w:rsid w:val="00F70D3D"/>
    <w:rsid w:val="00F71461"/>
    <w:rsid w:val="00F71A89"/>
    <w:rsid w:val="00F7235B"/>
    <w:rsid w:val="00F731C5"/>
    <w:rsid w:val="00F73612"/>
    <w:rsid w:val="00F736DA"/>
    <w:rsid w:val="00F737F5"/>
    <w:rsid w:val="00F73EEC"/>
    <w:rsid w:val="00F742B7"/>
    <w:rsid w:val="00F74D29"/>
    <w:rsid w:val="00F74E01"/>
    <w:rsid w:val="00F74E54"/>
    <w:rsid w:val="00F74E56"/>
    <w:rsid w:val="00F7528C"/>
    <w:rsid w:val="00F75485"/>
    <w:rsid w:val="00F756D6"/>
    <w:rsid w:val="00F76395"/>
    <w:rsid w:val="00F76537"/>
    <w:rsid w:val="00F769BB"/>
    <w:rsid w:val="00F76D6C"/>
    <w:rsid w:val="00F76F3B"/>
    <w:rsid w:val="00F76FBD"/>
    <w:rsid w:val="00F771B5"/>
    <w:rsid w:val="00F77F02"/>
    <w:rsid w:val="00F8030B"/>
    <w:rsid w:val="00F80C83"/>
    <w:rsid w:val="00F80CF6"/>
    <w:rsid w:val="00F80D8A"/>
    <w:rsid w:val="00F81351"/>
    <w:rsid w:val="00F81395"/>
    <w:rsid w:val="00F81DE0"/>
    <w:rsid w:val="00F8243F"/>
    <w:rsid w:val="00F828B6"/>
    <w:rsid w:val="00F83446"/>
    <w:rsid w:val="00F844C8"/>
    <w:rsid w:val="00F84E72"/>
    <w:rsid w:val="00F8521D"/>
    <w:rsid w:val="00F855EC"/>
    <w:rsid w:val="00F85CAA"/>
    <w:rsid w:val="00F85CB0"/>
    <w:rsid w:val="00F861B5"/>
    <w:rsid w:val="00F864D2"/>
    <w:rsid w:val="00F86D1F"/>
    <w:rsid w:val="00F87946"/>
    <w:rsid w:val="00F87FB2"/>
    <w:rsid w:val="00F900E5"/>
    <w:rsid w:val="00F90404"/>
    <w:rsid w:val="00F90B3F"/>
    <w:rsid w:val="00F90B50"/>
    <w:rsid w:val="00F90FA3"/>
    <w:rsid w:val="00F914D5"/>
    <w:rsid w:val="00F9176B"/>
    <w:rsid w:val="00F91B96"/>
    <w:rsid w:val="00F92516"/>
    <w:rsid w:val="00F929E7"/>
    <w:rsid w:val="00F92D5F"/>
    <w:rsid w:val="00F9347D"/>
    <w:rsid w:val="00F93595"/>
    <w:rsid w:val="00F93A8A"/>
    <w:rsid w:val="00F94CF8"/>
    <w:rsid w:val="00F9550A"/>
    <w:rsid w:val="00F95F47"/>
    <w:rsid w:val="00F962FF"/>
    <w:rsid w:val="00F96469"/>
    <w:rsid w:val="00F966AC"/>
    <w:rsid w:val="00F967AB"/>
    <w:rsid w:val="00F96952"/>
    <w:rsid w:val="00F97467"/>
    <w:rsid w:val="00F97BED"/>
    <w:rsid w:val="00F97D9D"/>
    <w:rsid w:val="00FA01B1"/>
    <w:rsid w:val="00FA074E"/>
    <w:rsid w:val="00FA0B5A"/>
    <w:rsid w:val="00FA0F90"/>
    <w:rsid w:val="00FA10C1"/>
    <w:rsid w:val="00FA14B7"/>
    <w:rsid w:val="00FA17EE"/>
    <w:rsid w:val="00FA1B8E"/>
    <w:rsid w:val="00FA1EE0"/>
    <w:rsid w:val="00FA2A4C"/>
    <w:rsid w:val="00FA313F"/>
    <w:rsid w:val="00FA3146"/>
    <w:rsid w:val="00FA3168"/>
    <w:rsid w:val="00FA3289"/>
    <w:rsid w:val="00FA3DA3"/>
    <w:rsid w:val="00FA3E52"/>
    <w:rsid w:val="00FA49FF"/>
    <w:rsid w:val="00FA4A55"/>
    <w:rsid w:val="00FA5978"/>
    <w:rsid w:val="00FA5CDE"/>
    <w:rsid w:val="00FA6082"/>
    <w:rsid w:val="00FA63F7"/>
    <w:rsid w:val="00FA66FC"/>
    <w:rsid w:val="00FA69CE"/>
    <w:rsid w:val="00FA6B82"/>
    <w:rsid w:val="00FA78ED"/>
    <w:rsid w:val="00FA794E"/>
    <w:rsid w:val="00FA79D6"/>
    <w:rsid w:val="00FA7BA8"/>
    <w:rsid w:val="00FB018C"/>
    <w:rsid w:val="00FB084F"/>
    <w:rsid w:val="00FB09D7"/>
    <w:rsid w:val="00FB17EA"/>
    <w:rsid w:val="00FB24D7"/>
    <w:rsid w:val="00FB2B8F"/>
    <w:rsid w:val="00FB2E1D"/>
    <w:rsid w:val="00FB3450"/>
    <w:rsid w:val="00FB349B"/>
    <w:rsid w:val="00FB3AF3"/>
    <w:rsid w:val="00FB3CCE"/>
    <w:rsid w:val="00FB3ED3"/>
    <w:rsid w:val="00FB465E"/>
    <w:rsid w:val="00FB4745"/>
    <w:rsid w:val="00FB4C3B"/>
    <w:rsid w:val="00FB5B33"/>
    <w:rsid w:val="00FB651B"/>
    <w:rsid w:val="00FB6A13"/>
    <w:rsid w:val="00FB7064"/>
    <w:rsid w:val="00FB7197"/>
    <w:rsid w:val="00FB72FA"/>
    <w:rsid w:val="00FB75E9"/>
    <w:rsid w:val="00FB77A8"/>
    <w:rsid w:val="00FB7CB0"/>
    <w:rsid w:val="00FC08A0"/>
    <w:rsid w:val="00FC0F77"/>
    <w:rsid w:val="00FC158A"/>
    <w:rsid w:val="00FC188E"/>
    <w:rsid w:val="00FC1B1A"/>
    <w:rsid w:val="00FC1EBD"/>
    <w:rsid w:val="00FC20F4"/>
    <w:rsid w:val="00FC2753"/>
    <w:rsid w:val="00FC2F8E"/>
    <w:rsid w:val="00FC3089"/>
    <w:rsid w:val="00FC3415"/>
    <w:rsid w:val="00FC39CC"/>
    <w:rsid w:val="00FC3DFE"/>
    <w:rsid w:val="00FC4364"/>
    <w:rsid w:val="00FC4F97"/>
    <w:rsid w:val="00FC500B"/>
    <w:rsid w:val="00FC50FE"/>
    <w:rsid w:val="00FC5169"/>
    <w:rsid w:val="00FC617C"/>
    <w:rsid w:val="00FC6641"/>
    <w:rsid w:val="00FC6702"/>
    <w:rsid w:val="00FC7DEC"/>
    <w:rsid w:val="00FC7E97"/>
    <w:rsid w:val="00FD03DD"/>
    <w:rsid w:val="00FD1044"/>
    <w:rsid w:val="00FD1925"/>
    <w:rsid w:val="00FD20BE"/>
    <w:rsid w:val="00FD21DF"/>
    <w:rsid w:val="00FD2925"/>
    <w:rsid w:val="00FD299D"/>
    <w:rsid w:val="00FD3053"/>
    <w:rsid w:val="00FD3365"/>
    <w:rsid w:val="00FD3410"/>
    <w:rsid w:val="00FD3485"/>
    <w:rsid w:val="00FD37CF"/>
    <w:rsid w:val="00FD3B38"/>
    <w:rsid w:val="00FD4482"/>
    <w:rsid w:val="00FD5068"/>
    <w:rsid w:val="00FD5582"/>
    <w:rsid w:val="00FD56A8"/>
    <w:rsid w:val="00FD5873"/>
    <w:rsid w:val="00FD6718"/>
    <w:rsid w:val="00FD67D5"/>
    <w:rsid w:val="00FD6DD4"/>
    <w:rsid w:val="00FD74F2"/>
    <w:rsid w:val="00FD7731"/>
    <w:rsid w:val="00FD7E82"/>
    <w:rsid w:val="00FE0270"/>
    <w:rsid w:val="00FE02DC"/>
    <w:rsid w:val="00FE0560"/>
    <w:rsid w:val="00FE078D"/>
    <w:rsid w:val="00FE0E0E"/>
    <w:rsid w:val="00FE0F95"/>
    <w:rsid w:val="00FE115F"/>
    <w:rsid w:val="00FE2409"/>
    <w:rsid w:val="00FE2D4F"/>
    <w:rsid w:val="00FE2F17"/>
    <w:rsid w:val="00FE3235"/>
    <w:rsid w:val="00FE3557"/>
    <w:rsid w:val="00FE44C3"/>
    <w:rsid w:val="00FE4599"/>
    <w:rsid w:val="00FE531F"/>
    <w:rsid w:val="00FE5A21"/>
    <w:rsid w:val="00FE5E4E"/>
    <w:rsid w:val="00FE647E"/>
    <w:rsid w:val="00FE66B0"/>
    <w:rsid w:val="00FE6F85"/>
    <w:rsid w:val="00FE6FE0"/>
    <w:rsid w:val="00FE78E0"/>
    <w:rsid w:val="00FF02FB"/>
    <w:rsid w:val="00FF0F30"/>
    <w:rsid w:val="00FF1035"/>
    <w:rsid w:val="00FF124A"/>
    <w:rsid w:val="00FF199A"/>
    <w:rsid w:val="00FF22E7"/>
    <w:rsid w:val="00FF25E3"/>
    <w:rsid w:val="00FF271D"/>
    <w:rsid w:val="00FF2731"/>
    <w:rsid w:val="00FF2F82"/>
    <w:rsid w:val="00FF35C3"/>
    <w:rsid w:val="00FF395A"/>
    <w:rsid w:val="00FF45D0"/>
    <w:rsid w:val="00FF4E1E"/>
    <w:rsid w:val="00FF4F2D"/>
    <w:rsid w:val="00FF4FF5"/>
    <w:rsid w:val="00FF50D2"/>
    <w:rsid w:val="00FF50F1"/>
    <w:rsid w:val="00FF59AE"/>
    <w:rsid w:val="00FF5D75"/>
    <w:rsid w:val="00FF627C"/>
    <w:rsid w:val="00FF6477"/>
    <w:rsid w:val="00FF6EB0"/>
    <w:rsid w:val="00FF732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639BF3"/>
  <w15:chartTrackingRefBased/>
  <w15:docId w15:val="{FF8AA042-359A-3D41-9A04-AB16504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8C"/>
    <w:pPr>
      <w:suppressAutoHyphens/>
    </w:pPr>
    <w:rPr>
      <w:rFonts w:eastAsia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rPr>
      <w:rFonts w:cs="Times New Roman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rPr>
      <w:rFonts w:cs="Times New Roman"/>
    </w:rPr>
  </w:style>
  <w:style w:type="character" w:customStyle="1" w:styleId="font-size-21">
    <w:name w:val="font-size-21"/>
    <w:rPr>
      <w:rFonts w:cs="Times New Roman"/>
      <w:sz w:val="20"/>
      <w:szCs w:val="20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lang w:val="en-US"/>
    </w:rPr>
  </w:style>
  <w:style w:type="character" w:customStyle="1" w:styleId="BalloonTextChar1">
    <w:name w:val="Balloon Text Char1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1">
    <w:name w:val="Heading 1 Char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1">
    <w:name w:val="Heading 3 Char1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Calibri" w:eastAsia="Times New Roman" w:hAnsi="Calibri" w:cs="Calibri"/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Times New Roman" w:hAnsi="Calibri" w:cs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UnresolvedMention">
    <w:name w:val="Unresolved Mention"/>
    <w:uiPriority w:val="99"/>
    <w:semiHidden/>
    <w:unhideWhenUsed/>
    <w:rsid w:val="00067F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E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596"/>
    <w:pPr>
      <w:suppressAutoHyphens w:val="0"/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BodyTextIndent">
    <w:name w:val="Body Text Indent"/>
    <w:basedOn w:val="Normal"/>
    <w:link w:val="BodyTextIndentChar"/>
    <w:unhideWhenUsed/>
    <w:rsid w:val="005444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44443"/>
    <w:rPr>
      <w:rFonts w:eastAsia="Calibri"/>
      <w:sz w:val="24"/>
      <w:szCs w:val="24"/>
      <w:lang w:val="en-US" w:eastAsia="ar-SA"/>
    </w:rPr>
  </w:style>
  <w:style w:type="paragraph" w:customStyle="1" w:styleId="m7414209698921321580msolistparagraph">
    <w:name w:val="m_7414209698921321580msolistparagraph"/>
    <w:basedOn w:val="Normal"/>
    <w:rsid w:val="001A6C5F"/>
    <w:pPr>
      <w:suppressAutoHyphens w:val="0"/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6F5889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0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A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616"/>
    <w:rPr>
      <w:rFonts w:eastAsia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616"/>
    <w:rPr>
      <w:rFonts w:eastAsia="Calibri"/>
      <w:b/>
      <w:bCs/>
      <w:lang w:val="en-US" w:eastAsia="ar-SA"/>
    </w:rPr>
  </w:style>
  <w:style w:type="character" w:styleId="Emphasis">
    <w:name w:val="Emphasis"/>
    <w:basedOn w:val="DefaultParagraphFont"/>
    <w:uiPriority w:val="20"/>
    <w:qFormat/>
    <w:rsid w:val="00616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5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@sefton-lpc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CEE3-EBCE-4937-A12D-AC711960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Sefton Local Pharmaceutical Committee will take place at The Royal Clifton Hotel on 2pm 18th June</vt:lpstr>
    </vt:vector>
  </TitlesOfParts>
  <Company/>
  <LinksUpToDate>false</LinksUpToDate>
  <CharactersWithSpaces>9684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mailto:lisa@sefton-lpc.org.uk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Sefton Local Pharmaceutical Committee will take place at The Royal Clifton Hotel on 2pm 18th June</dc:title>
  <dc:subject/>
  <dc:creator>Nawaz Natalie</dc:creator>
  <cp:keywords/>
  <cp:lastModifiedBy>Lisa</cp:lastModifiedBy>
  <cp:revision>102</cp:revision>
  <cp:lastPrinted>2022-05-30T17:26:00Z</cp:lastPrinted>
  <dcterms:created xsi:type="dcterms:W3CDTF">2023-11-20T17:38:00Z</dcterms:created>
  <dcterms:modified xsi:type="dcterms:W3CDTF">2023-11-20T21:58:00Z</dcterms:modified>
</cp:coreProperties>
</file>