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71048" w14:textId="77777777" w:rsidR="005B323C" w:rsidRDefault="005B323C" w:rsidP="001F5F66">
      <w:pPr>
        <w:jc w:val="both"/>
        <w:rPr>
          <w:rFonts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E8684F" w14:textId="77777777" w:rsidR="005B323C" w:rsidRDefault="005B323C" w:rsidP="009673DF">
      <w:pPr>
        <w:rPr>
          <w:rFonts w:cs="Arial"/>
          <w:sz w:val="24"/>
          <w:szCs w:val="24"/>
        </w:rPr>
      </w:pPr>
    </w:p>
    <w:p w14:paraId="55F6637B" w14:textId="77777777" w:rsidR="001F5F66" w:rsidRDefault="001F5F66" w:rsidP="009673DF">
      <w:pPr>
        <w:rPr>
          <w:rFonts w:cs="Arial"/>
          <w:sz w:val="24"/>
          <w:szCs w:val="24"/>
        </w:rPr>
      </w:pPr>
    </w:p>
    <w:p w14:paraId="6102D7F3" w14:textId="77777777" w:rsidR="005B323C" w:rsidRDefault="005B323C" w:rsidP="009673DF">
      <w:pPr>
        <w:rPr>
          <w:rFonts w:cs="Arial"/>
          <w:sz w:val="24"/>
          <w:szCs w:val="24"/>
        </w:rPr>
      </w:pPr>
    </w:p>
    <w:p w14:paraId="420C0FC9" w14:textId="54D1C8D5" w:rsidR="005B323C" w:rsidRPr="008D72CF" w:rsidRDefault="008D72CF" w:rsidP="008D72CF">
      <w:pPr>
        <w:jc w:val="right"/>
        <w:rPr>
          <w:rFonts w:cs="Arial"/>
          <w:sz w:val="20"/>
          <w:szCs w:val="20"/>
        </w:rPr>
      </w:pPr>
      <w:r w:rsidRPr="008D72CF">
        <w:rPr>
          <w:rFonts w:cs="Arial"/>
          <w:sz w:val="20"/>
          <w:szCs w:val="20"/>
        </w:rPr>
        <w:t>2</w:t>
      </w:r>
      <w:r w:rsidR="005767E5">
        <w:rPr>
          <w:rFonts w:cs="Arial"/>
          <w:sz w:val="20"/>
          <w:szCs w:val="20"/>
        </w:rPr>
        <w:t>2</w:t>
      </w:r>
      <w:r w:rsidRPr="008D72CF">
        <w:rPr>
          <w:rFonts w:cs="Arial"/>
          <w:sz w:val="20"/>
          <w:szCs w:val="20"/>
        </w:rPr>
        <w:t xml:space="preserve"> April 2020</w:t>
      </w:r>
    </w:p>
    <w:p w14:paraId="1595D707" w14:textId="77777777" w:rsidR="008D72CF" w:rsidRPr="00A0284C" w:rsidRDefault="008D72CF" w:rsidP="009673DF">
      <w:pPr>
        <w:rPr>
          <w:rFonts w:cs="Arial"/>
          <w:b/>
          <w:sz w:val="20"/>
          <w:szCs w:val="20"/>
        </w:rPr>
      </w:pPr>
    </w:p>
    <w:p w14:paraId="63C6688F" w14:textId="091A33C0" w:rsidR="00E00C88" w:rsidRPr="00A0284C" w:rsidRDefault="00606468" w:rsidP="00981E9B">
      <w:pPr>
        <w:jc w:val="center"/>
        <w:rPr>
          <w:rFonts w:cs="Arial"/>
          <w:b/>
          <w:sz w:val="20"/>
          <w:szCs w:val="20"/>
        </w:rPr>
      </w:pPr>
      <w:r w:rsidRPr="00A0284C">
        <w:rPr>
          <w:rFonts w:cs="Arial"/>
          <w:b/>
          <w:sz w:val="20"/>
          <w:szCs w:val="20"/>
        </w:rPr>
        <w:t>IMPORTANT INFORMATION: PLEASE READ</w:t>
      </w:r>
    </w:p>
    <w:p w14:paraId="4DA62E49" w14:textId="77777777" w:rsidR="005B323C" w:rsidRPr="00A0284C" w:rsidRDefault="005B323C" w:rsidP="009673DF">
      <w:pPr>
        <w:rPr>
          <w:rFonts w:cs="Arial"/>
          <w:sz w:val="20"/>
          <w:szCs w:val="20"/>
        </w:rPr>
      </w:pPr>
      <w:r w:rsidRPr="00A0284C">
        <w:rPr>
          <w:rFonts w:cs="Arial"/>
          <w:sz w:val="20"/>
          <w:szCs w:val="20"/>
        </w:rPr>
        <w:t xml:space="preserve">Dear Colleague </w:t>
      </w:r>
    </w:p>
    <w:p w14:paraId="7B4A756A" w14:textId="77777777" w:rsidR="005B323C" w:rsidRPr="00A0284C" w:rsidRDefault="005B323C" w:rsidP="009673DF">
      <w:pPr>
        <w:rPr>
          <w:rFonts w:cs="Arial"/>
          <w:color w:val="000000" w:themeColor="text1"/>
          <w:sz w:val="20"/>
          <w:szCs w:val="20"/>
        </w:rPr>
      </w:pPr>
    </w:p>
    <w:p w14:paraId="72876DF9" w14:textId="59D6E867" w:rsidR="005B323C" w:rsidRPr="00A0284C" w:rsidRDefault="00606468" w:rsidP="00981E9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A0284C">
        <w:rPr>
          <w:rFonts w:cs="Arial"/>
          <w:b/>
          <w:color w:val="000000" w:themeColor="text1"/>
          <w:sz w:val="20"/>
          <w:szCs w:val="20"/>
        </w:rPr>
        <w:t>Ref</w:t>
      </w:r>
      <w:r w:rsidR="00483EFD" w:rsidRPr="00A0284C">
        <w:rPr>
          <w:rFonts w:cs="Arial"/>
          <w:b/>
          <w:color w:val="000000" w:themeColor="text1"/>
          <w:sz w:val="20"/>
          <w:szCs w:val="20"/>
        </w:rPr>
        <w:t>:</w:t>
      </w:r>
      <w:r w:rsidRPr="00A0284C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483EFD" w:rsidRPr="00A0284C">
        <w:rPr>
          <w:rFonts w:cs="Arial"/>
          <w:b/>
          <w:color w:val="000000" w:themeColor="text1"/>
          <w:sz w:val="20"/>
          <w:szCs w:val="20"/>
        </w:rPr>
        <w:t xml:space="preserve">Covid 19 </w:t>
      </w:r>
      <w:r w:rsidR="005B323C" w:rsidRPr="00A0284C">
        <w:rPr>
          <w:rFonts w:cs="Arial"/>
          <w:b/>
          <w:color w:val="000000" w:themeColor="text1"/>
          <w:sz w:val="20"/>
          <w:szCs w:val="20"/>
        </w:rPr>
        <w:t xml:space="preserve">Testing </w:t>
      </w:r>
      <w:r w:rsidR="00483EFD" w:rsidRPr="00A0284C">
        <w:rPr>
          <w:rFonts w:cs="Arial"/>
          <w:b/>
          <w:color w:val="000000" w:themeColor="text1"/>
          <w:sz w:val="20"/>
          <w:szCs w:val="20"/>
        </w:rPr>
        <w:t xml:space="preserve">for </w:t>
      </w:r>
      <w:r w:rsidRPr="00A0284C">
        <w:rPr>
          <w:rFonts w:cs="Arial"/>
          <w:b/>
          <w:color w:val="000000" w:themeColor="text1"/>
          <w:sz w:val="20"/>
          <w:szCs w:val="20"/>
        </w:rPr>
        <w:t xml:space="preserve">primary care key </w:t>
      </w:r>
      <w:r w:rsidR="00731977" w:rsidRPr="00A0284C">
        <w:rPr>
          <w:rFonts w:cs="Arial"/>
          <w:b/>
          <w:color w:val="000000" w:themeColor="text1"/>
          <w:sz w:val="20"/>
          <w:szCs w:val="20"/>
        </w:rPr>
        <w:t>worker staff</w:t>
      </w:r>
      <w:r w:rsidR="005B323C" w:rsidRPr="00A0284C">
        <w:rPr>
          <w:rFonts w:cs="Arial"/>
          <w:b/>
          <w:color w:val="000000" w:themeColor="text1"/>
          <w:sz w:val="20"/>
          <w:szCs w:val="20"/>
        </w:rPr>
        <w:t xml:space="preserve"> and household members</w:t>
      </w:r>
      <w:r w:rsidR="00483EFD" w:rsidRPr="00A0284C">
        <w:rPr>
          <w:rFonts w:cs="Arial"/>
          <w:b/>
          <w:color w:val="000000" w:themeColor="text1"/>
          <w:sz w:val="20"/>
          <w:szCs w:val="20"/>
        </w:rPr>
        <w:t>.</w:t>
      </w:r>
    </w:p>
    <w:p w14:paraId="5092DD12" w14:textId="77777777" w:rsidR="005B323C" w:rsidRPr="005767E5" w:rsidRDefault="005B323C" w:rsidP="009673DF">
      <w:pPr>
        <w:rPr>
          <w:rFonts w:cs="Arial"/>
          <w:color w:val="000000" w:themeColor="text1"/>
          <w:sz w:val="10"/>
          <w:szCs w:val="20"/>
        </w:rPr>
      </w:pPr>
    </w:p>
    <w:p w14:paraId="4E669D2F" w14:textId="65E235DA" w:rsidR="003961CA" w:rsidRPr="00A0284C" w:rsidRDefault="00E90C02">
      <w:pPr>
        <w:spacing w:before="120" w:after="120" w:line="276" w:lineRule="auto"/>
        <w:jc w:val="both"/>
        <w:rPr>
          <w:rFonts w:cs="Arial"/>
          <w:color w:val="000000" w:themeColor="text1"/>
          <w:sz w:val="20"/>
          <w:szCs w:val="20"/>
        </w:rPr>
      </w:pPr>
      <w:r w:rsidRPr="00A0284C">
        <w:rPr>
          <w:sz w:val="20"/>
          <w:szCs w:val="20"/>
        </w:rPr>
        <w:t>I am writing to advise you of the availability of Covid-19 testing</w:t>
      </w:r>
      <w:r w:rsidRPr="00A0284C">
        <w:rPr>
          <w:rFonts w:cs="Arial"/>
          <w:color w:val="000000" w:themeColor="text1"/>
          <w:sz w:val="20"/>
          <w:szCs w:val="20"/>
        </w:rPr>
        <w:t xml:space="preserve"> for</w:t>
      </w:r>
      <w:r w:rsidR="00606468" w:rsidRPr="00A0284C">
        <w:rPr>
          <w:rFonts w:cs="Arial"/>
          <w:color w:val="000000" w:themeColor="text1"/>
          <w:sz w:val="20"/>
          <w:szCs w:val="20"/>
        </w:rPr>
        <w:t xml:space="preserve"> primary care </w:t>
      </w:r>
      <w:r w:rsidRPr="00A0284C">
        <w:rPr>
          <w:rFonts w:cs="Arial"/>
          <w:color w:val="000000" w:themeColor="text1"/>
          <w:sz w:val="20"/>
          <w:szCs w:val="20"/>
        </w:rPr>
        <w:t>workers</w:t>
      </w:r>
      <w:r w:rsidR="00606468" w:rsidRPr="00A0284C">
        <w:rPr>
          <w:rFonts w:cs="Arial"/>
          <w:color w:val="000000" w:themeColor="text1"/>
          <w:sz w:val="20"/>
          <w:szCs w:val="20"/>
        </w:rPr>
        <w:t xml:space="preserve"> and/or members of their household that are displaying symptoms of </w:t>
      </w:r>
      <w:r w:rsidR="00731977" w:rsidRPr="00A0284C">
        <w:rPr>
          <w:rFonts w:cs="Arial"/>
          <w:color w:val="000000" w:themeColor="text1"/>
          <w:sz w:val="20"/>
          <w:szCs w:val="20"/>
        </w:rPr>
        <w:t>C</w:t>
      </w:r>
      <w:r w:rsidR="00606468" w:rsidRPr="00A0284C">
        <w:rPr>
          <w:rFonts w:cs="Arial"/>
          <w:color w:val="000000" w:themeColor="text1"/>
          <w:sz w:val="20"/>
          <w:szCs w:val="20"/>
        </w:rPr>
        <w:t>ovid 19 infection</w:t>
      </w:r>
      <w:r w:rsidRPr="00A0284C">
        <w:rPr>
          <w:rFonts w:cs="Arial"/>
          <w:color w:val="000000" w:themeColor="text1"/>
          <w:sz w:val="20"/>
          <w:szCs w:val="20"/>
        </w:rPr>
        <w:t>.</w:t>
      </w:r>
      <w:r w:rsidR="00606468" w:rsidRPr="00A0284C">
        <w:rPr>
          <w:rFonts w:cs="Arial"/>
          <w:color w:val="000000" w:themeColor="text1"/>
          <w:sz w:val="20"/>
          <w:szCs w:val="20"/>
        </w:rPr>
        <w:t xml:space="preserve"> </w:t>
      </w:r>
    </w:p>
    <w:p w14:paraId="597F5F30" w14:textId="277F7B1B" w:rsidR="00A81841" w:rsidRPr="00A0284C" w:rsidRDefault="00606468" w:rsidP="00A81841">
      <w:pPr>
        <w:spacing w:before="120" w:after="120" w:line="276" w:lineRule="auto"/>
        <w:jc w:val="both"/>
        <w:rPr>
          <w:rFonts w:cs="Arial"/>
          <w:b/>
          <w:color w:val="000000" w:themeColor="text1"/>
          <w:sz w:val="20"/>
          <w:szCs w:val="20"/>
        </w:rPr>
      </w:pPr>
      <w:r w:rsidRPr="00A0284C">
        <w:rPr>
          <w:rFonts w:cs="Arial"/>
          <w:b/>
          <w:color w:val="000000" w:themeColor="text1"/>
          <w:sz w:val="20"/>
          <w:szCs w:val="20"/>
        </w:rPr>
        <w:t xml:space="preserve">Who is </w:t>
      </w:r>
      <w:proofErr w:type="gramStart"/>
      <w:r w:rsidR="00731977" w:rsidRPr="00A0284C">
        <w:rPr>
          <w:rFonts w:cs="Arial"/>
          <w:b/>
          <w:color w:val="000000" w:themeColor="text1"/>
          <w:sz w:val="20"/>
          <w:szCs w:val="20"/>
        </w:rPr>
        <w:t>eligible</w:t>
      </w:r>
      <w:r w:rsidRPr="00A0284C">
        <w:rPr>
          <w:rFonts w:cs="Arial"/>
          <w:b/>
          <w:color w:val="000000" w:themeColor="text1"/>
          <w:sz w:val="20"/>
          <w:szCs w:val="20"/>
        </w:rPr>
        <w:t>?</w:t>
      </w:r>
      <w:r w:rsidR="00A81841" w:rsidRPr="00A0284C">
        <w:rPr>
          <w:rFonts w:cs="Arial"/>
          <w:b/>
          <w:color w:val="000000" w:themeColor="text1"/>
          <w:sz w:val="20"/>
          <w:szCs w:val="20"/>
        </w:rPr>
        <w:t>:</w:t>
      </w:r>
      <w:proofErr w:type="gramEnd"/>
      <w:r w:rsidR="00A81841" w:rsidRPr="00A0284C">
        <w:rPr>
          <w:rFonts w:cs="Arial"/>
          <w:b/>
          <w:color w:val="000000" w:themeColor="text1"/>
          <w:sz w:val="20"/>
          <w:szCs w:val="20"/>
        </w:rPr>
        <w:t xml:space="preserve"> </w:t>
      </w:r>
    </w:p>
    <w:p w14:paraId="0673A941" w14:textId="6A75C84D" w:rsidR="00A81841" w:rsidRPr="00A0284C" w:rsidRDefault="00A81841" w:rsidP="00A81841">
      <w:pPr>
        <w:numPr>
          <w:ilvl w:val="0"/>
          <w:numId w:val="16"/>
        </w:numPr>
        <w:spacing w:before="120" w:after="120" w:line="276" w:lineRule="auto"/>
        <w:contextualSpacing/>
        <w:jc w:val="both"/>
        <w:rPr>
          <w:rFonts w:eastAsiaTheme="minorHAnsi" w:cs="Arial"/>
          <w:color w:val="000000" w:themeColor="text1"/>
          <w:sz w:val="20"/>
          <w:szCs w:val="20"/>
          <w:lang w:eastAsia="en-US"/>
        </w:rPr>
      </w:pPr>
      <w:r w:rsidRPr="00A0284C">
        <w:rPr>
          <w:rFonts w:eastAsiaTheme="minorHAnsi" w:cs="Arial"/>
          <w:color w:val="000000" w:themeColor="text1"/>
          <w:sz w:val="20"/>
          <w:szCs w:val="20"/>
          <w:lang w:eastAsia="en-US"/>
        </w:rPr>
        <w:t>key worker</w:t>
      </w:r>
      <w:r w:rsidR="00E90C02" w:rsidRPr="00A0284C">
        <w:rPr>
          <w:rFonts w:eastAsiaTheme="minorHAnsi" w:cs="Arial"/>
          <w:color w:val="000000" w:themeColor="text1"/>
          <w:sz w:val="20"/>
          <w:szCs w:val="20"/>
          <w:lang w:eastAsia="en-US"/>
        </w:rPr>
        <w:t>s</w:t>
      </w:r>
      <w:r w:rsidRPr="00A0284C">
        <w:rPr>
          <w:rFonts w:eastAsiaTheme="minorHAnsi" w:cs="Arial"/>
          <w:color w:val="000000" w:themeColor="text1"/>
          <w:sz w:val="20"/>
          <w:szCs w:val="20"/>
          <w:lang w:eastAsia="en-US"/>
        </w:rPr>
        <w:t xml:space="preserve"> who is self-isolating because they are showing corona virus symptoms. </w:t>
      </w:r>
    </w:p>
    <w:p w14:paraId="1E30DCE9" w14:textId="1CA3B433" w:rsidR="00A81841" w:rsidRPr="00A0284C" w:rsidRDefault="00A81841" w:rsidP="00A81841">
      <w:pPr>
        <w:numPr>
          <w:ilvl w:val="0"/>
          <w:numId w:val="16"/>
        </w:numPr>
        <w:spacing w:before="120" w:after="120" w:line="276" w:lineRule="auto"/>
        <w:contextualSpacing/>
        <w:jc w:val="both"/>
        <w:rPr>
          <w:rFonts w:eastAsiaTheme="minorHAnsi" w:cs="Arial"/>
          <w:color w:val="000000" w:themeColor="text1"/>
          <w:sz w:val="20"/>
          <w:szCs w:val="20"/>
          <w:lang w:eastAsia="en-US"/>
        </w:rPr>
      </w:pPr>
      <w:r w:rsidRPr="00A0284C">
        <w:rPr>
          <w:rFonts w:eastAsiaTheme="minorHAnsi" w:cs="Arial"/>
          <w:color w:val="000000" w:themeColor="text1"/>
          <w:sz w:val="20"/>
          <w:szCs w:val="20"/>
          <w:lang w:eastAsia="en-US"/>
        </w:rPr>
        <w:t xml:space="preserve">Household members </w:t>
      </w:r>
      <w:r w:rsidR="00E90C02" w:rsidRPr="00A0284C">
        <w:rPr>
          <w:rFonts w:eastAsiaTheme="minorHAnsi" w:cs="Arial"/>
          <w:color w:val="000000" w:themeColor="text1"/>
          <w:sz w:val="20"/>
          <w:szCs w:val="20"/>
          <w:lang w:eastAsia="en-US"/>
        </w:rPr>
        <w:t xml:space="preserve">of key workers </w:t>
      </w:r>
      <w:r w:rsidRPr="00A0284C">
        <w:rPr>
          <w:rFonts w:eastAsiaTheme="minorHAnsi" w:cs="Arial"/>
          <w:color w:val="000000" w:themeColor="text1"/>
          <w:sz w:val="20"/>
          <w:szCs w:val="20"/>
          <w:lang w:eastAsia="en-US"/>
        </w:rPr>
        <w:t xml:space="preserve">who are showing symptoms, resulting in a key worker self-isolating. </w:t>
      </w:r>
    </w:p>
    <w:p w14:paraId="0120FF47" w14:textId="77777777" w:rsidR="00606468" w:rsidRPr="00A0284C" w:rsidRDefault="00606468" w:rsidP="00981E9B">
      <w:pPr>
        <w:spacing w:before="120" w:after="120" w:line="276" w:lineRule="auto"/>
        <w:ind w:left="360"/>
        <w:contextualSpacing/>
        <w:jc w:val="both"/>
        <w:rPr>
          <w:rFonts w:eastAsiaTheme="minorHAnsi" w:cs="Arial"/>
          <w:color w:val="000000" w:themeColor="text1"/>
          <w:sz w:val="20"/>
          <w:szCs w:val="20"/>
          <w:lang w:eastAsia="en-US"/>
        </w:rPr>
      </w:pPr>
    </w:p>
    <w:p w14:paraId="5620E973" w14:textId="77777777" w:rsidR="005767E5" w:rsidRDefault="00731977" w:rsidP="00087C42">
      <w:pPr>
        <w:spacing w:before="120" w:after="120" w:line="276" w:lineRule="auto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A0284C">
        <w:rPr>
          <w:rFonts w:cs="Arial"/>
          <w:color w:val="000000" w:themeColor="text1"/>
          <w:sz w:val="20"/>
          <w:szCs w:val="20"/>
        </w:rPr>
        <w:t>T</w:t>
      </w:r>
      <w:r w:rsidR="00F75FBD" w:rsidRPr="00A0284C">
        <w:rPr>
          <w:rFonts w:cs="Arial"/>
          <w:color w:val="000000" w:themeColor="text1"/>
          <w:sz w:val="20"/>
          <w:szCs w:val="20"/>
        </w:rPr>
        <w:t xml:space="preserve">esting facilities </w:t>
      </w:r>
      <w:r w:rsidR="00087C42" w:rsidRPr="00A0284C">
        <w:rPr>
          <w:rFonts w:cs="Arial"/>
          <w:color w:val="000000" w:themeColor="text1"/>
          <w:sz w:val="20"/>
          <w:szCs w:val="20"/>
        </w:rPr>
        <w:t xml:space="preserve">are </w:t>
      </w:r>
      <w:r w:rsidR="00483EFD" w:rsidRPr="00A0284C">
        <w:rPr>
          <w:rFonts w:cs="Arial"/>
          <w:color w:val="000000" w:themeColor="text1"/>
          <w:sz w:val="20"/>
          <w:szCs w:val="20"/>
        </w:rPr>
        <w:t xml:space="preserve">currently </w:t>
      </w:r>
      <w:r w:rsidR="00CF0F56" w:rsidRPr="00A0284C">
        <w:rPr>
          <w:rFonts w:cs="Arial"/>
          <w:color w:val="000000" w:themeColor="text1"/>
          <w:sz w:val="20"/>
          <w:szCs w:val="20"/>
        </w:rPr>
        <w:t>available at</w:t>
      </w:r>
      <w:r w:rsidR="00F75FBD" w:rsidRPr="00A0284C">
        <w:rPr>
          <w:rFonts w:cs="Arial"/>
          <w:color w:val="000000" w:themeColor="text1"/>
          <w:sz w:val="20"/>
          <w:szCs w:val="20"/>
        </w:rPr>
        <w:t xml:space="preserve"> Regional </w:t>
      </w:r>
      <w:r w:rsidR="00CF0F56" w:rsidRPr="00A0284C">
        <w:rPr>
          <w:rFonts w:cs="Arial"/>
          <w:color w:val="000000" w:themeColor="text1"/>
          <w:sz w:val="20"/>
          <w:szCs w:val="20"/>
        </w:rPr>
        <w:t xml:space="preserve">Testing </w:t>
      </w:r>
      <w:r w:rsidR="00F75FBD" w:rsidRPr="00A0284C">
        <w:rPr>
          <w:rFonts w:cs="Arial"/>
          <w:color w:val="000000" w:themeColor="text1"/>
          <w:sz w:val="20"/>
          <w:szCs w:val="20"/>
        </w:rPr>
        <w:t>Centres</w:t>
      </w:r>
      <w:r w:rsidR="008D72CF">
        <w:rPr>
          <w:rFonts w:cs="Arial"/>
          <w:color w:val="000000" w:themeColor="text1"/>
          <w:sz w:val="20"/>
          <w:szCs w:val="20"/>
        </w:rPr>
        <w:t xml:space="preserve"> (RTCs) in </w:t>
      </w:r>
      <w:r w:rsidR="00F75FBD" w:rsidRPr="00A0284C">
        <w:rPr>
          <w:rFonts w:cs="Arial"/>
          <w:color w:val="000000" w:themeColor="text1"/>
          <w:sz w:val="20"/>
          <w:szCs w:val="20"/>
        </w:rPr>
        <w:t>Haydock Park</w:t>
      </w:r>
      <w:r w:rsidR="00CF0F56" w:rsidRPr="00A0284C">
        <w:rPr>
          <w:rFonts w:cs="Arial"/>
          <w:color w:val="000000" w:themeColor="text1"/>
          <w:sz w:val="20"/>
          <w:szCs w:val="20"/>
        </w:rPr>
        <w:t xml:space="preserve">, </w:t>
      </w:r>
      <w:r w:rsidR="00F75FBD" w:rsidRPr="00A0284C">
        <w:rPr>
          <w:rFonts w:cs="Arial"/>
          <w:color w:val="000000" w:themeColor="text1"/>
          <w:sz w:val="20"/>
          <w:szCs w:val="20"/>
        </w:rPr>
        <w:t xml:space="preserve">Manchester Airport </w:t>
      </w:r>
      <w:r w:rsidR="00087C42" w:rsidRPr="00A0284C">
        <w:rPr>
          <w:rFonts w:cs="Arial"/>
          <w:color w:val="000000" w:themeColor="text1"/>
          <w:sz w:val="20"/>
          <w:szCs w:val="20"/>
        </w:rPr>
        <w:t>and Preston College</w:t>
      </w:r>
      <w:r w:rsidR="006E14B6">
        <w:rPr>
          <w:rFonts w:cs="Arial"/>
          <w:color w:val="000000" w:themeColor="text1"/>
          <w:sz w:val="20"/>
          <w:szCs w:val="20"/>
        </w:rPr>
        <w:t xml:space="preserve"> and </w:t>
      </w:r>
      <w:r w:rsidR="008D72CF">
        <w:rPr>
          <w:rFonts w:cs="Arial"/>
          <w:color w:val="000000" w:themeColor="text1"/>
          <w:sz w:val="20"/>
          <w:szCs w:val="20"/>
        </w:rPr>
        <w:t>S</w:t>
      </w:r>
      <w:r w:rsidR="006E14B6">
        <w:rPr>
          <w:rFonts w:cs="Arial"/>
          <w:color w:val="000000" w:themeColor="text1"/>
          <w:sz w:val="20"/>
          <w:szCs w:val="20"/>
        </w:rPr>
        <w:t xml:space="preserve">atellite </w:t>
      </w:r>
      <w:r w:rsidR="008D72CF">
        <w:rPr>
          <w:rFonts w:cs="Arial"/>
          <w:color w:val="000000" w:themeColor="text1"/>
          <w:sz w:val="20"/>
          <w:szCs w:val="20"/>
        </w:rPr>
        <w:t>Testing C</w:t>
      </w:r>
      <w:r w:rsidR="006E14B6">
        <w:rPr>
          <w:rFonts w:cs="Arial"/>
          <w:color w:val="000000" w:themeColor="text1"/>
          <w:sz w:val="20"/>
          <w:szCs w:val="20"/>
        </w:rPr>
        <w:t xml:space="preserve">entres </w:t>
      </w:r>
      <w:r w:rsidR="008D72CF">
        <w:rPr>
          <w:rFonts w:cs="Arial"/>
          <w:color w:val="000000" w:themeColor="text1"/>
          <w:sz w:val="20"/>
          <w:szCs w:val="20"/>
        </w:rPr>
        <w:t xml:space="preserve">(STCs) </w:t>
      </w:r>
      <w:r w:rsidR="006E14B6">
        <w:rPr>
          <w:rFonts w:cs="Arial"/>
          <w:color w:val="000000" w:themeColor="text1"/>
          <w:sz w:val="20"/>
          <w:szCs w:val="20"/>
        </w:rPr>
        <w:t xml:space="preserve">in Liverpool, Chester, Crewe and Kendal. </w:t>
      </w:r>
      <w:r w:rsidR="00483EFD" w:rsidRPr="00A0284C">
        <w:rPr>
          <w:rFonts w:cs="Arial"/>
          <w:color w:val="000000" w:themeColor="text1"/>
          <w:sz w:val="20"/>
          <w:szCs w:val="20"/>
        </w:rPr>
        <w:t xml:space="preserve"> </w:t>
      </w:r>
      <w:r w:rsidR="006E14B6">
        <w:rPr>
          <w:rFonts w:cs="Arial"/>
          <w:color w:val="000000" w:themeColor="text1"/>
          <w:sz w:val="20"/>
          <w:szCs w:val="20"/>
        </w:rPr>
        <w:t xml:space="preserve">Additional sites are </w:t>
      </w:r>
      <w:r w:rsidR="008D72CF">
        <w:rPr>
          <w:rFonts w:cs="Arial"/>
          <w:color w:val="000000" w:themeColor="text1"/>
          <w:sz w:val="20"/>
          <w:szCs w:val="20"/>
        </w:rPr>
        <w:t>planned,</w:t>
      </w:r>
      <w:r w:rsidR="006E14B6">
        <w:rPr>
          <w:rFonts w:cs="Arial"/>
          <w:color w:val="000000" w:themeColor="text1"/>
          <w:sz w:val="20"/>
          <w:szCs w:val="20"/>
        </w:rPr>
        <w:t xml:space="preserve"> and w</w:t>
      </w:r>
      <w:r w:rsidR="00483EFD" w:rsidRPr="00A0284C">
        <w:rPr>
          <w:rFonts w:cs="Arial"/>
          <w:color w:val="000000" w:themeColor="text1"/>
          <w:sz w:val="20"/>
          <w:szCs w:val="20"/>
        </w:rPr>
        <w:t>e will update you as they come on line</w:t>
      </w:r>
      <w:r w:rsidR="00CF0F56" w:rsidRPr="00A0284C">
        <w:rPr>
          <w:rFonts w:cs="Arial"/>
          <w:color w:val="000000" w:themeColor="text1"/>
          <w:sz w:val="20"/>
          <w:szCs w:val="20"/>
        </w:rPr>
        <w:t>.</w:t>
      </w:r>
      <w:r w:rsidR="00D721FA" w:rsidRPr="00A0284C">
        <w:rPr>
          <w:rFonts w:cs="Arial"/>
          <w:color w:val="000000" w:themeColor="text1"/>
          <w:sz w:val="20"/>
          <w:szCs w:val="20"/>
        </w:rPr>
        <w:t xml:space="preserve"> </w:t>
      </w:r>
    </w:p>
    <w:p w14:paraId="2E14DC32" w14:textId="77777777" w:rsidR="005767E5" w:rsidRDefault="005767E5" w:rsidP="00087C42">
      <w:pPr>
        <w:spacing w:before="120" w:after="120" w:line="276" w:lineRule="auto"/>
        <w:contextualSpacing/>
        <w:jc w:val="both"/>
        <w:rPr>
          <w:rFonts w:cs="Arial"/>
          <w:color w:val="000000" w:themeColor="text1"/>
          <w:sz w:val="20"/>
          <w:szCs w:val="20"/>
        </w:rPr>
      </w:pPr>
    </w:p>
    <w:p w14:paraId="4B6DD550" w14:textId="592B0DF1" w:rsidR="00087C42" w:rsidRDefault="00CF0F56" w:rsidP="00087C42">
      <w:pPr>
        <w:spacing w:before="120" w:after="120" w:line="276" w:lineRule="auto"/>
        <w:contextualSpacing/>
        <w:jc w:val="both"/>
        <w:rPr>
          <w:rFonts w:eastAsiaTheme="minorHAnsi" w:cs="Arial"/>
          <w:color w:val="000000" w:themeColor="text1"/>
          <w:sz w:val="20"/>
          <w:szCs w:val="20"/>
          <w:lang w:eastAsia="en-US"/>
        </w:rPr>
      </w:pPr>
      <w:r w:rsidRPr="00A0284C">
        <w:rPr>
          <w:rFonts w:cs="Arial"/>
          <w:color w:val="000000" w:themeColor="text1"/>
          <w:sz w:val="20"/>
          <w:szCs w:val="20"/>
        </w:rPr>
        <w:t>Sites are</w:t>
      </w:r>
      <w:r w:rsidR="003E4C62" w:rsidRPr="00A0284C">
        <w:rPr>
          <w:rFonts w:cs="Arial"/>
          <w:color w:val="000000" w:themeColor="text1"/>
          <w:sz w:val="20"/>
          <w:szCs w:val="20"/>
        </w:rPr>
        <w:t xml:space="preserve"> drive-thru </w:t>
      </w:r>
      <w:r w:rsidRPr="00A0284C">
        <w:rPr>
          <w:rFonts w:eastAsiaTheme="minorHAnsi" w:cs="Arial"/>
          <w:color w:val="000000" w:themeColor="text1"/>
          <w:sz w:val="20"/>
          <w:szCs w:val="20"/>
          <w:lang w:eastAsia="en-US"/>
        </w:rPr>
        <w:t>and the ability to attend the test centre in a car, driven by the key worker or a member of the household is essential.</w:t>
      </w:r>
      <w:r w:rsidR="00087C42" w:rsidRPr="00A0284C">
        <w:rPr>
          <w:rFonts w:cs="Arial"/>
          <w:color w:val="000000" w:themeColor="text1"/>
          <w:sz w:val="20"/>
          <w:szCs w:val="20"/>
        </w:rPr>
        <w:t xml:space="preserve"> </w:t>
      </w:r>
      <w:r w:rsidR="00087C42" w:rsidRPr="00A0284C">
        <w:rPr>
          <w:rFonts w:eastAsiaTheme="minorHAnsi" w:cs="Arial"/>
          <w:color w:val="000000" w:themeColor="text1"/>
          <w:sz w:val="20"/>
          <w:szCs w:val="20"/>
          <w:lang w:eastAsia="en-US"/>
        </w:rPr>
        <w:t xml:space="preserve">Access to a mobile phone </w:t>
      </w:r>
      <w:r w:rsidRPr="00A0284C">
        <w:rPr>
          <w:rFonts w:eastAsiaTheme="minorHAnsi" w:cs="Arial"/>
          <w:color w:val="000000" w:themeColor="text1"/>
          <w:sz w:val="20"/>
          <w:szCs w:val="20"/>
          <w:lang w:eastAsia="en-US"/>
        </w:rPr>
        <w:t>is required</w:t>
      </w:r>
      <w:r w:rsidR="005767E5">
        <w:rPr>
          <w:rFonts w:eastAsiaTheme="minorHAnsi" w:cs="Arial"/>
          <w:color w:val="000000" w:themeColor="text1"/>
          <w:sz w:val="20"/>
          <w:szCs w:val="20"/>
          <w:lang w:eastAsia="en-US"/>
        </w:rPr>
        <w:t>.</w:t>
      </w:r>
    </w:p>
    <w:p w14:paraId="33B7B30E" w14:textId="77777777" w:rsidR="006E14B6" w:rsidRPr="00A0284C" w:rsidRDefault="006E14B6" w:rsidP="00087C42">
      <w:pPr>
        <w:spacing w:before="120" w:after="120" w:line="276" w:lineRule="auto"/>
        <w:contextualSpacing/>
        <w:jc w:val="both"/>
        <w:rPr>
          <w:rFonts w:eastAsiaTheme="minorHAnsi" w:cs="Arial"/>
          <w:color w:val="000000" w:themeColor="text1"/>
          <w:sz w:val="20"/>
          <w:szCs w:val="20"/>
          <w:lang w:eastAsia="en-US"/>
        </w:rPr>
      </w:pPr>
    </w:p>
    <w:p w14:paraId="309C8ED0" w14:textId="573E22F8" w:rsidR="006E14B6" w:rsidRDefault="006E14B6" w:rsidP="008D72CF">
      <w:pPr>
        <w:spacing w:before="120" w:after="120" w:line="276" w:lineRule="auto"/>
        <w:ind w:left="357"/>
        <w:contextualSpacing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6E14B6">
        <w:rPr>
          <w:rFonts w:eastAsiaTheme="minorHAnsi" w:cs="Arial"/>
          <w:b/>
          <w:sz w:val="20"/>
          <w:szCs w:val="20"/>
          <w:lang w:eastAsia="en-US"/>
        </w:rPr>
        <w:t xml:space="preserve">Please note testing for anyone under </w:t>
      </w:r>
      <w:r w:rsidR="008D72CF">
        <w:rPr>
          <w:rFonts w:eastAsiaTheme="minorHAnsi" w:cs="Arial"/>
          <w:b/>
          <w:sz w:val="20"/>
          <w:szCs w:val="20"/>
          <w:lang w:eastAsia="en-US"/>
        </w:rPr>
        <w:t xml:space="preserve">between 5 and </w:t>
      </w:r>
      <w:r w:rsidRPr="006E14B6">
        <w:rPr>
          <w:rFonts w:eastAsiaTheme="minorHAnsi" w:cs="Arial"/>
          <w:b/>
          <w:sz w:val="20"/>
          <w:szCs w:val="20"/>
          <w:lang w:eastAsia="en-US"/>
        </w:rPr>
        <w:t xml:space="preserve">18 </w:t>
      </w:r>
      <w:r w:rsidR="008D72CF">
        <w:rPr>
          <w:rFonts w:eastAsiaTheme="minorHAnsi" w:cs="Arial"/>
          <w:b/>
          <w:sz w:val="20"/>
          <w:szCs w:val="20"/>
          <w:lang w:eastAsia="en-US"/>
        </w:rPr>
        <w:t xml:space="preserve">years old </w:t>
      </w:r>
      <w:r w:rsidRPr="006E14B6">
        <w:rPr>
          <w:rFonts w:eastAsiaTheme="minorHAnsi" w:cs="Arial"/>
          <w:b/>
          <w:sz w:val="20"/>
          <w:szCs w:val="20"/>
          <w:lang w:eastAsia="en-US"/>
        </w:rPr>
        <w:t>is available at the satellite test centres only.</w:t>
      </w:r>
    </w:p>
    <w:p w14:paraId="05D055FF" w14:textId="77777777" w:rsidR="00FB776D" w:rsidRPr="005767E5" w:rsidRDefault="00FB776D" w:rsidP="008D72CF">
      <w:pPr>
        <w:spacing w:before="120" w:after="120" w:line="276" w:lineRule="auto"/>
        <w:ind w:left="357"/>
        <w:contextualSpacing/>
        <w:jc w:val="center"/>
        <w:rPr>
          <w:rFonts w:eastAsiaTheme="minorHAnsi" w:cs="Arial"/>
          <w:b/>
          <w:color w:val="FF0000"/>
          <w:sz w:val="12"/>
          <w:szCs w:val="20"/>
          <w:lang w:eastAsia="en-US"/>
        </w:rPr>
      </w:pPr>
    </w:p>
    <w:p w14:paraId="6E6E8C9E" w14:textId="62BF753D" w:rsidR="00731977" w:rsidRPr="00A0284C" w:rsidRDefault="00FB776D" w:rsidP="00087C42">
      <w:pPr>
        <w:spacing w:before="120" w:after="120" w:line="276" w:lineRule="auto"/>
        <w:contextualSpacing/>
        <w:jc w:val="both"/>
        <w:rPr>
          <w:rFonts w:eastAsiaTheme="minorHAnsi" w:cs="Arial"/>
          <w:color w:val="000000" w:themeColor="text1"/>
          <w:sz w:val="20"/>
          <w:szCs w:val="20"/>
          <w:lang w:eastAsia="en-US"/>
        </w:rPr>
      </w:pPr>
      <w:r>
        <w:rPr>
          <w:rFonts w:eastAsiaTheme="minorHAnsi" w:cs="Arial"/>
          <w:color w:val="000000" w:themeColor="text1"/>
          <w:sz w:val="20"/>
          <w:szCs w:val="20"/>
          <w:lang w:eastAsia="en-US"/>
        </w:rPr>
        <w:t xml:space="preserve">Tests can be arranged by </w:t>
      </w:r>
      <w:r w:rsidRPr="00FB776D">
        <w:rPr>
          <w:rFonts w:eastAsiaTheme="minorHAnsi" w:cs="Arial"/>
          <w:color w:val="000000" w:themeColor="text1"/>
          <w:sz w:val="20"/>
          <w:szCs w:val="20"/>
          <w:lang w:eastAsia="en-US"/>
        </w:rPr>
        <w:t>submitting the required information</w:t>
      </w:r>
      <w:r>
        <w:rPr>
          <w:rFonts w:eastAsiaTheme="minorHAnsi" w:cs="Arial"/>
          <w:color w:val="000000" w:themeColor="text1"/>
          <w:sz w:val="20"/>
          <w:szCs w:val="20"/>
          <w:lang w:eastAsia="en-US"/>
        </w:rPr>
        <w:t xml:space="preserve"> detailed in the Staff Testing Protocol (STCs) or the Key Employers User Guide (RTCs)</w:t>
      </w:r>
    </w:p>
    <w:p w14:paraId="52F92D85" w14:textId="1C62753B" w:rsidR="00E90C02" w:rsidRDefault="00CF0F56" w:rsidP="00FB776D">
      <w:pPr>
        <w:pStyle w:val="ListParagraph"/>
        <w:numPr>
          <w:ilvl w:val="0"/>
          <w:numId w:val="18"/>
        </w:numPr>
        <w:spacing w:before="120" w:after="120" w:line="276" w:lineRule="auto"/>
        <w:jc w:val="both"/>
        <w:rPr>
          <w:sz w:val="20"/>
          <w:szCs w:val="20"/>
        </w:rPr>
      </w:pPr>
      <w:r w:rsidRPr="00FB776D">
        <w:rPr>
          <w:rFonts w:eastAsiaTheme="minorHAnsi" w:cs="Arial"/>
          <w:color w:val="000000" w:themeColor="text1"/>
          <w:sz w:val="20"/>
          <w:szCs w:val="20"/>
          <w:lang w:eastAsia="en-US"/>
        </w:rPr>
        <w:t xml:space="preserve">Tests </w:t>
      </w:r>
      <w:r w:rsidR="00697D73" w:rsidRPr="00FB776D">
        <w:rPr>
          <w:rFonts w:eastAsiaTheme="minorHAnsi" w:cs="Arial"/>
          <w:color w:val="000000" w:themeColor="text1"/>
          <w:sz w:val="20"/>
          <w:szCs w:val="20"/>
          <w:lang w:eastAsia="en-US"/>
        </w:rPr>
        <w:t xml:space="preserve">at the STCs </w:t>
      </w:r>
      <w:hyperlink r:id="rId8" w:history="1">
        <w:r w:rsidR="00E90C02" w:rsidRPr="00FB776D">
          <w:rPr>
            <w:rStyle w:val="Hyperlink"/>
            <w:sz w:val="20"/>
            <w:szCs w:val="20"/>
          </w:rPr>
          <w:t>england.covidtestingnw@nhs.net</w:t>
        </w:r>
      </w:hyperlink>
      <w:r w:rsidR="005767E5">
        <w:rPr>
          <w:sz w:val="20"/>
          <w:szCs w:val="20"/>
        </w:rPr>
        <w:t xml:space="preserve"> </w:t>
      </w:r>
    </w:p>
    <w:p w14:paraId="478D7A95" w14:textId="77777777" w:rsidR="00FB776D" w:rsidRPr="00FB776D" w:rsidRDefault="00FB776D" w:rsidP="00FB776D">
      <w:pPr>
        <w:spacing w:before="120" w:after="120" w:line="276" w:lineRule="auto"/>
        <w:jc w:val="both"/>
        <w:rPr>
          <w:sz w:val="2"/>
          <w:szCs w:val="20"/>
        </w:rPr>
      </w:pPr>
    </w:p>
    <w:p w14:paraId="439734CF" w14:textId="2C8E70BB" w:rsidR="00697D73" w:rsidRPr="00FB776D" w:rsidRDefault="00697D73" w:rsidP="00FB776D">
      <w:pPr>
        <w:pStyle w:val="ListParagraph"/>
        <w:numPr>
          <w:ilvl w:val="0"/>
          <w:numId w:val="18"/>
        </w:numPr>
        <w:spacing w:before="120" w:after="120" w:line="276" w:lineRule="auto"/>
        <w:rPr>
          <w:sz w:val="20"/>
          <w:szCs w:val="20"/>
        </w:rPr>
      </w:pPr>
      <w:r w:rsidRPr="00FB776D">
        <w:rPr>
          <w:sz w:val="20"/>
          <w:szCs w:val="20"/>
        </w:rPr>
        <w:t xml:space="preserve">Tests at the RTC </w:t>
      </w:r>
      <w:r w:rsidR="00FB776D">
        <w:rPr>
          <w:sz w:val="20"/>
          <w:szCs w:val="20"/>
        </w:rPr>
        <w:t xml:space="preserve"> </w:t>
      </w:r>
      <w:hyperlink r:id="rId9" w:history="1">
        <w:r w:rsidRPr="00FB776D">
          <w:rPr>
            <w:rStyle w:val="Hyperlink"/>
            <w:sz w:val="20"/>
            <w:szCs w:val="20"/>
          </w:rPr>
          <w:t>https://coronavirus-invite-testing.service.gov.uk/DaraTestDemand/Login</w:t>
        </w:r>
      </w:hyperlink>
      <w:r w:rsidRPr="00FB776D">
        <w:rPr>
          <w:sz w:val="20"/>
          <w:szCs w:val="20"/>
        </w:rPr>
        <w:t xml:space="preserve"> </w:t>
      </w:r>
      <w:r w:rsidR="007820B9">
        <w:rPr>
          <w:sz w:val="20"/>
          <w:szCs w:val="20"/>
        </w:rPr>
        <w:t>-over 18s only</w:t>
      </w:r>
      <w:r w:rsidR="005767E5">
        <w:rPr>
          <w:sz w:val="20"/>
          <w:szCs w:val="20"/>
        </w:rPr>
        <w:t xml:space="preserve"> by 3pm</w:t>
      </w:r>
    </w:p>
    <w:p w14:paraId="3C961CF8" w14:textId="77777777" w:rsidR="007820B9" w:rsidRPr="005767E5" w:rsidRDefault="007820B9" w:rsidP="00FB776D">
      <w:pPr>
        <w:spacing w:before="120" w:after="120" w:line="276" w:lineRule="auto"/>
        <w:jc w:val="both"/>
        <w:rPr>
          <w:sz w:val="2"/>
          <w:szCs w:val="20"/>
        </w:rPr>
      </w:pPr>
    </w:p>
    <w:p w14:paraId="7E8651D1" w14:textId="0DA13D20" w:rsidR="005767E5" w:rsidRDefault="00FB776D" w:rsidP="00FB776D">
      <w:pPr>
        <w:spacing w:before="120"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Employers are free to determine which testing site key workers or members of their household attend</w:t>
      </w:r>
      <w:r w:rsidR="007820B9">
        <w:rPr>
          <w:sz w:val="20"/>
          <w:szCs w:val="20"/>
        </w:rPr>
        <w:t xml:space="preserve"> but the RTCs can offer same day testing (subject to availability</w:t>
      </w:r>
      <w:r w:rsidR="005767E5">
        <w:rPr>
          <w:sz w:val="20"/>
          <w:szCs w:val="20"/>
        </w:rPr>
        <w:t>)</w:t>
      </w:r>
      <w:r w:rsidR="00AC7CB3">
        <w:rPr>
          <w:sz w:val="20"/>
          <w:szCs w:val="20"/>
        </w:rPr>
        <w:t xml:space="preserve"> and the STCs can test those from the age of 5 years.</w:t>
      </w:r>
      <w:r w:rsidR="005767E5">
        <w:rPr>
          <w:sz w:val="20"/>
          <w:szCs w:val="20"/>
        </w:rPr>
        <w:t xml:space="preserve"> The cut off time for submissions to the RTCs is 3pm. Submissions to the STCs must be made by 11am for next day appointments.</w:t>
      </w:r>
    </w:p>
    <w:p w14:paraId="66B92366" w14:textId="1F6F5D3D" w:rsidR="00FB776D" w:rsidRPr="00FB776D" w:rsidRDefault="007820B9" w:rsidP="00FB776D">
      <w:pPr>
        <w:spacing w:before="120"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Once details have been submitted, the employee/member of household will be contacted directly</w:t>
      </w:r>
      <w:r w:rsidR="005767E5">
        <w:rPr>
          <w:sz w:val="20"/>
          <w:szCs w:val="20"/>
        </w:rPr>
        <w:t xml:space="preserve"> with details of the appointment and operational instructions. </w:t>
      </w:r>
    </w:p>
    <w:p w14:paraId="7CC63477" w14:textId="77777777" w:rsidR="005767E5" w:rsidRPr="005767E5" w:rsidRDefault="005767E5" w:rsidP="00AD52D1">
      <w:pPr>
        <w:spacing w:before="120" w:after="120" w:line="276" w:lineRule="auto"/>
        <w:jc w:val="both"/>
        <w:rPr>
          <w:rFonts w:eastAsiaTheme="minorHAnsi" w:cs="Arial"/>
          <w:color w:val="000000" w:themeColor="text1"/>
          <w:sz w:val="2"/>
          <w:szCs w:val="20"/>
          <w:lang w:eastAsia="en-US"/>
        </w:rPr>
      </w:pPr>
    </w:p>
    <w:p w14:paraId="0E957881" w14:textId="19F458EB" w:rsidR="000D567D" w:rsidRDefault="005767E5" w:rsidP="00AD52D1">
      <w:pPr>
        <w:spacing w:before="120" w:after="120" w:line="276" w:lineRule="auto"/>
        <w:jc w:val="both"/>
        <w:rPr>
          <w:rFonts w:eastAsiaTheme="minorHAnsi" w:cs="Arial"/>
          <w:color w:val="000000" w:themeColor="text1"/>
          <w:sz w:val="20"/>
          <w:szCs w:val="20"/>
          <w:lang w:eastAsia="en-US"/>
        </w:rPr>
      </w:pPr>
      <w:r>
        <w:rPr>
          <w:rFonts w:eastAsiaTheme="minorHAnsi" w:cs="Arial"/>
          <w:color w:val="000000" w:themeColor="text1"/>
          <w:sz w:val="20"/>
          <w:szCs w:val="20"/>
          <w:lang w:eastAsia="en-US"/>
        </w:rPr>
        <w:t>Full details for each type of testing centre are enclosed.</w:t>
      </w:r>
    </w:p>
    <w:p w14:paraId="23AD303F" w14:textId="77777777" w:rsidR="007820B9" w:rsidRPr="005767E5" w:rsidRDefault="007820B9" w:rsidP="007820B9">
      <w:pPr>
        <w:spacing w:before="120" w:after="120" w:line="276" w:lineRule="auto"/>
        <w:jc w:val="both"/>
        <w:rPr>
          <w:rFonts w:eastAsiaTheme="minorHAnsi" w:cs="Arial"/>
          <w:color w:val="000000" w:themeColor="text1"/>
          <w:sz w:val="4"/>
          <w:szCs w:val="20"/>
          <w:lang w:eastAsia="en-US"/>
        </w:rPr>
      </w:pPr>
    </w:p>
    <w:p w14:paraId="0A9AB2D1" w14:textId="667DAC1A" w:rsidR="007820B9" w:rsidRPr="00A0284C" w:rsidRDefault="007820B9" w:rsidP="007820B9">
      <w:pPr>
        <w:spacing w:before="120" w:after="120" w:line="276" w:lineRule="auto"/>
        <w:jc w:val="both"/>
        <w:rPr>
          <w:sz w:val="20"/>
          <w:szCs w:val="20"/>
        </w:rPr>
      </w:pPr>
      <w:r w:rsidRPr="00A0284C">
        <w:rPr>
          <w:sz w:val="20"/>
          <w:szCs w:val="20"/>
        </w:rPr>
        <w:t xml:space="preserve">If you have any queries in relation to this email or the protocol for testing, please email </w:t>
      </w:r>
      <w:hyperlink r:id="rId10" w:history="1">
        <w:r w:rsidR="005767E5" w:rsidRPr="00FB776D">
          <w:rPr>
            <w:rStyle w:val="Hyperlink"/>
            <w:sz w:val="20"/>
            <w:szCs w:val="20"/>
          </w:rPr>
          <w:t>england.covidtestingnw@nhs.net</w:t>
        </w:r>
      </w:hyperlink>
    </w:p>
    <w:p w14:paraId="2A379153" w14:textId="01BE1F41" w:rsidR="00A0284C" w:rsidRPr="005767E5" w:rsidRDefault="00A0284C" w:rsidP="00AD52D1">
      <w:pPr>
        <w:spacing w:before="120" w:after="120" w:line="276" w:lineRule="auto"/>
        <w:jc w:val="both"/>
        <w:rPr>
          <w:rFonts w:cs="Arial"/>
          <w:color w:val="000000" w:themeColor="text1"/>
          <w:sz w:val="4"/>
          <w:szCs w:val="20"/>
        </w:rPr>
      </w:pPr>
    </w:p>
    <w:p w14:paraId="0A700BD6" w14:textId="4B4F1D52" w:rsidR="000A0D98" w:rsidRDefault="002C15E3" w:rsidP="00AD52D1">
      <w:pPr>
        <w:spacing w:before="120" w:after="120" w:line="276" w:lineRule="auto"/>
        <w:jc w:val="both"/>
        <w:rPr>
          <w:rFonts w:cs="Arial"/>
          <w:color w:val="000000" w:themeColor="text1"/>
          <w:sz w:val="20"/>
          <w:szCs w:val="20"/>
        </w:rPr>
      </w:pPr>
      <w:r w:rsidRPr="00A0284C">
        <w:rPr>
          <w:rFonts w:cs="Arial"/>
          <w:color w:val="000000" w:themeColor="text1"/>
          <w:sz w:val="20"/>
          <w:szCs w:val="20"/>
        </w:rPr>
        <w:t xml:space="preserve">We trust that this clarifies arrangements in place within </w:t>
      </w:r>
      <w:r w:rsidR="00CB5C00" w:rsidRPr="00A0284C">
        <w:rPr>
          <w:rFonts w:cs="Arial"/>
          <w:color w:val="000000" w:themeColor="text1"/>
          <w:sz w:val="20"/>
          <w:szCs w:val="20"/>
        </w:rPr>
        <w:t>Lancashire, South Cumbria and Cheshire and Merseyside for</w:t>
      </w:r>
      <w:r w:rsidRPr="00A0284C">
        <w:rPr>
          <w:rFonts w:cs="Arial"/>
          <w:color w:val="000000" w:themeColor="text1"/>
          <w:sz w:val="20"/>
          <w:szCs w:val="20"/>
        </w:rPr>
        <w:t xml:space="preserve"> the provision of wider staff testing. </w:t>
      </w:r>
    </w:p>
    <w:p w14:paraId="35249ED8" w14:textId="77777777" w:rsidR="00AC7CB3" w:rsidRPr="00A0284C" w:rsidRDefault="00AC7CB3" w:rsidP="00AD52D1">
      <w:pPr>
        <w:spacing w:before="120" w:after="120" w:line="276" w:lineRule="auto"/>
        <w:jc w:val="both"/>
        <w:rPr>
          <w:rFonts w:cs="Arial"/>
          <w:color w:val="000000" w:themeColor="text1"/>
          <w:sz w:val="20"/>
          <w:szCs w:val="20"/>
        </w:rPr>
      </w:pPr>
      <w:bookmarkStart w:id="0" w:name="_GoBack"/>
      <w:bookmarkEnd w:id="0"/>
    </w:p>
    <w:p w14:paraId="192FDED1" w14:textId="48326659" w:rsidR="00CF0F56" w:rsidRDefault="008D72CF" w:rsidP="005767E5">
      <w:pPr>
        <w:spacing w:before="120" w:after="120" w:line="276" w:lineRule="auto"/>
        <w:jc w:val="both"/>
        <w:rPr>
          <w:rFonts w:eastAsiaTheme="majorEastAsia" w:cs="Arial"/>
          <w:b/>
          <w:bCs/>
          <w:sz w:val="24"/>
          <w:szCs w:val="24"/>
          <w:lang w:eastAsia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NHS England and NHS Improvement</w:t>
      </w:r>
    </w:p>
    <w:sectPr w:rsidR="00CF0F56" w:rsidSect="00AC7C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276" w:bottom="1134" w:left="1276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3CE16" w14:textId="77777777" w:rsidR="009048A5" w:rsidRDefault="009048A5">
      <w:r>
        <w:separator/>
      </w:r>
    </w:p>
  </w:endnote>
  <w:endnote w:type="continuationSeparator" w:id="0">
    <w:p w14:paraId="38B8C2E0" w14:textId="77777777" w:rsidR="009048A5" w:rsidRDefault="0090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14569" w14:textId="77777777" w:rsidR="005B323C" w:rsidRDefault="005B32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82695" w14:textId="77777777" w:rsidR="00F83C6F" w:rsidRPr="00BF7CB1" w:rsidRDefault="00F83C6F" w:rsidP="00055AE1">
    <w:pPr>
      <w:pStyle w:val="Footer"/>
      <w:rPr>
        <w:sz w:val="18"/>
        <w:szCs w:val="18"/>
      </w:rPr>
    </w:pPr>
    <w:r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CD0BB" w14:textId="77777777" w:rsidR="005B323C" w:rsidRDefault="005B3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D7351" w14:textId="77777777" w:rsidR="009048A5" w:rsidRDefault="009048A5">
      <w:r>
        <w:separator/>
      </w:r>
    </w:p>
  </w:footnote>
  <w:footnote w:type="continuationSeparator" w:id="0">
    <w:p w14:paraId="7C4AA10D" w14:textId="77777777" w:rsidR="009048A5" w:rsidRDefault="00904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D568C" w14:textId="77777777" w:rsidR="005B323C" w:rsidRDefault="005B32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5CD55" w14:textId="77777777" w:rsidR="00266978" w:rsidRDefault="00AC7CB3">
    <w:pPr>
      <w:pStyle w:val="Header"/>
    </w:pPr>
    <w:sdt>
      <w:sdtPr>
        <w:id w:val="188120336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8F5122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66978">
      <w:rPr>
        <w:noProof/>
      </w:rPr>
      <w:drawing>
        <wp:anchor distT="0" distB="0" distL="114300" distR="114300" simplePos="0" relativeHeight="251657216" behindDoc="1" locked="0" layoutInCell="1" allowOverlap="1" wp14:anchorId="329DE14D" wp14:editId="6DD9156C">
          <wp:simplePos x="0" y="0"/>
          <wp:positionH relativeFrom="column">
            <wp:posOffset>4943475</wp:posOffset>
          </wp:positionH>
          <wp:positionV relativeFrom="paragraph">
            <wp:posOffset>452120</wp:posOffset>
          </wp:positionV>
          <wp:extent cx="971550" cy="571500"/>
          <wp:effectExtent l="0" t="0" r="0" b="0"/>
          <wp:wrapTight wrapText="bothSides">
            <wp:wrapPolygon edited="0">
              <wp:start x="0" y="0"/>
              <wp:lineTo x="0" y="20880"/>
              <wp:lineTo x="21176" y="20880"/>
              <wp:lineTo x="21176" y="0"/>
              <wp:lineTo x="0" y="0"/>
            </wp:wrapPolygon>
          </wp:wrapTight>
          <wp:docPr id="1" name="Picture 1" descr="NHS England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 England 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93941" w14:textId="77777777" w:rsidR="005B323C" w:rsidRDefault="005B32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5B74"/>
    <w:multiLevelType w:val="hybridMultilevel"/>
    <w:tmpl w:val="F35CA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0289A"/>
    <w:multiLevelType w:val="hybridMultilevel"/>
    <w:tmpl w:val="163EBF3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C0B23"/>
    <w:multiLevelType w:val="hybridMultilevel"/>
    <w:tmpl w:val="D1DC7DF2"/>
    <w:lvl w:ilvl="0" w:tplc="08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B030729"/>
    <w:multiLevelType w:val="hybridMultilevel"/>
    <w:tmpl w:val="A5B6A4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FF1F59"/>
    <w:multiLevelType w:val="multilevel"/>
    <w:tmpl w:val="A4D4D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773FDE"/>
    <w:multiLevelType w:val="hybridMultilevel"/>
    <w:tmpl w:val="E6980B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675E1"/>
    <w:multiLevelType w:val="hybridMultilevel"/>
    <w:tmpl w:val="02609B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36D7D"/>
    <w:multiLevelType w:val="hybridMultilevel"/>
    <w:tmpl w:val="49E06AE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AC42E3A"/>
    <w:multiLevelType w:val="hybridMultilevel"/>
    <w:tmpl w:val="545A6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D46AE"/>
    <w:multiLevelType w:val="hybridMultilevel"/>
    <w:tmpl w:val="74C4F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C6212B4"/>
    <w:multiLevelType w:val="hybridMultilevel"/>
    <w:tmpl w:val="8D322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C60CDF"/>
    <w:multiLevelType w:val="hybridMultilevel"/>
    <w:tmpl w:val="2028F3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54565"/>
    <w:multiLevelType w:val="hybridMultilevel"/>
    <w:tmpl w:val="F5041DE6"/>
    <w:lvl w:ilvl="0" w:tplc="BFC0A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AB7DA0"/>
    <w:multiLevelType w:val="hybridMultilevel"/>
    <w:tmpl w:val="08842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6A6074"/>
    <w:multiLevelType w:val="hybridMultilevel"/>
    <w:tmpl w:val="F844D4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233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8B336C0"/>
    <w:multiLevelType w:val="hybridMultilevel"/>
    <w:tmpl w:val="33D61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114CC"/>
    <w:multiLevelType w:val="hybridMultilevel"/>
    <w:tmpl w:val="97D687F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5"/>
  </w:num>
  <w:num w:numId="5">
    <w:abstractNumId w:val="11"/>
  </w:num>
  <w:num w:numId="6">
    <w:abstractNumId w:val="5"/>
  </w:num>
  <w:num w:numId="7">
    <w:abstractNumId w:val="1"/>
  </w:num>
  <w:num w:numId="8">
    <w:abstractNumId w:val="6"/>
  </w:num>
  <w:num w:numId="9">
    <w:abstractNumId w:val="14"/>
  </w:num>
  <w:num w:numId="10">
    <w:abstractNumId w:val="17"/>
  </w:num>
  <w:num w:numId="11">
    <w:abstractNumId w:val="16"/>
  </w:num>
  <w:num w:numId="12">
    <w:abstractNumId w:val="13"/>
  </w:num>
  <w:num w:numId="13">
    <w:abstractNumId w:val="0"/>
  </w:num>
  <w:num w:numId="14">
    <w:abstractNumId w:val="3"/>
  </w:num>
  <w:num w:numId="15">
    <w:abstractNumId w:val="7"/>
  </w:num>
  <w:num w:numId="16">
    <w:abstractNumId w:val="10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B49"/>
    <w:rsid w:val="0000251B"/>
    <w:rsid w:val="00043B49"/>
    <w:rsid w:val="00046ECE"/>
    <w:rsid w:val="000548D6"/>
    <w:rsid w:val="00054B80"/>
    <w:rsid w:val="00055AE1"/>
    <w:rsid w:val="000616F2"/>
    <w:rsid w:val="000629E1"/>
    <w:rsid w:val="000722D3"/>
    <w:rsid w:val="00087C42"/>
    <w:rsid w:val="00092042"/>
    <w:rsid w:val="000A0D98"/>
    <w:rsid w:val="000A2974"/>
    <w:rsid w:val="000B6DD6"/>
    <w:rsid w:val="000C305F"/>
    <w:rsid w:val="000C7418"/>
    <w:rsid w:val="000D0E1E"/>
    <w:rsid w:val="000D2826"/>
    <w:rsid w:val="000D3C30"/>
    <w:rsid w:val="000D567D"/>
    <w:rsid w:val="000E286B"/>
    <w:rsid w:val="001026D6"/>
    <w:rsid w:val="001132A6"/>
    <w:rsid w:val="0011752A"/>
    <w:rsid w:val="001409AC"/>
    <w:rsid w:val="001562B4"/>
    <w:rsid w:val="00172002"/>
    <w:rsid w:val="001A3D44"/>
    <w:rsid w:val="001E1254"/>
    <w:rsid w:val="001E1444"/>
    <w:rsid w:val="001E4703"/>
    <w:rsid w:val="001E6929"/>
    <w:rsid w:val="001E737D"/>
    <w:rsid w:val="001E73DE"/>
    <w:rsid w:val="001F5F66"/>
    <w:rsid w:val="00201996"/>
    <w:rsid w:val="0020746A"/>
    <w:rsid w:val="002106D3"/>
    <w:rsid w:val="00224F70"/>
    <w:rsid w:val="0024340C"/>
    <w:rsid w:val="00243D21"/>
    <w:rsid w:val="00245AA5"/>
    <w:rsid w:val="00254D5C"/>
    <w:rsid w:val="00266978"/>
    <w:rsid w:val="00276B49"/>
    <w:rsid w:val="00296E6D"/>
    <w:rsid w:val="002A729A"/>
    <w:rsid w:val="002C15E3"/>
    <w:rsid w:val="002C32D9"/>
    <w:rsid w:val="002E1582"/>
    <w:rsid w:val="002E7486"/>
    <w:rsid w:val="002F63AD"/>
    <w:rsid w:val="0030759F"/>
    <w:rsid w:val="003150BF"/>
    <w:rsid w:val="00325401"/>
    <w:rsid w:val="00342D39"/>
    <w:rsid w:val="003456DD"/>
    <w:rsid w:val="0039277E"/>
    <w:rsid w:val="003961CA"/>
    <w:rsid w:val="003B16BA"/>
    <w:rsid w:val="003B1D31"/>
    <w:rsid w:val="003B355E"/>
    <w:rsid w:val="003B7679"/>
    <w:rsid w:val="003C0786"/>
    <w:rsid w:val="003E4C62"/>
    <w:rsid w:val="004109A2"/>
    <w:rsid w:val="00421BD0"/>
    <w:rsid w:val="00423E20"/>
    <w:rsid w:val="00454572"/>
    <w:rsid w:val="00477F51"/>
    <w:rsid w:val="00483EFD"/>
    <w:rsid w:val="004857C1"/>
    <w:rsid w:val="004B7D65"/>
    <w:rsid w:val="005730F3"/>
    <w:rsid w:val="005767E5"/>
    <w:rsid w:val="005821EB"/>
    <w:rsid w:val="00584FF4"/>
    <w:rsid w:val="00596641"/>
    <w:rsid w:val="005B323C"/>
    <w:rsid w:val="005B724F"/>
    <w:rsid w:val="005D0B98"/>
    <w:rsid w:val="005D764F"/>
    <w:rsid w:val="00600873"/>
    <w:rsid w:val="00606468"/>
    <w:rsid w:val="00610FC0"/>
    <w:rsid w:val="006175FF"/>
    <w:rsid w:val="00623884"/>
    <w:rsid w:val="00625D08"/>
    <w:rsid w:val="0064043D"/>
    <w:rsid w:val="006405D1"/>
    <w:rsid w:val="00640975"/>
    <w:rsid w:val="00640A05"/>
    <w:rsid w:val="00643271"/>
    <w:rsid w:val="00651DB8"/>
    <w:rsid w:val="00697D73"/>
    <w:rsid w:val="006A5386"/>
    <w:rsid w:val="006B1429"/>
    <w:rsid w:val="006B2818"/>
    <w:rsid w:val="006B30D5"/>
    <w:rsid w:val="006B3440"/>
    <w:rsid w:val="006B7A6D"/>
    <w:rsid w:val="006C2E70"/>
    <w:rsid w:val="006C3986"/>
    <w:rsid w:val="006C5562"/>
    <w:rsid w:val="006D61E9"/>
    <w:rsid w:val="006E14B6"/>
    <w:rsid w:val="006E1F21"/>
    <w:rsid w:val="006E2ECE"/>
    <w:rsid w:val="006E30B1"/>
    <w:rsid w:val="006F75D4"/>
    <w:rsid w:val="00723081"/>
    <w:rsid w:val="00725CE3"/>
    <w:rsid w:val="007261B1"/>
    <w:rsid w:val="00726295"/>
    <w:rsid w:val="00730E20"/>
    <w:rsid w:val="00731977"/>
    <w:rsid w:val="00732CAA"/>
    <w:rsid w:val="007820B9"/>
    <w:rsid w:val="007B1AE9"/>
    <w:rsid w:val="007B2C5C"/>
    <w:rsid w:val="007B4BE6"/>
    <w:rsid w:val="007C4976"/>
    <w:rsid w:val="007F1134"/>
    <w:rsid w:val="007F3427"/>
    <w:rsid w:val="00801DE0"/>
    <w:rsid w:val="008108A3"/>
    <w:rsid w:val="00823CAC"/>
    <w:rsid w:val="008306F8"/>
    <w:rsid w:val="00836EBD"/>
    <w:rsid w:val="0085352C"/>
    <w:rsid w:val="00856988"/>
    <w:rsid w:val="00883843"/>
    <w:rsid w:val="00883A55"/>
    <w:rsid w:val="008C09ED"/>
    <w:rsid w:val="008D3555"/>
    <w:rsid w:val="008D72CF"/>
    <w:rsid w:val="008E6A3E"/>
    <w:rsid w:val="009048A5"/>
    <w:rsid w:val="00944081"/>
    <w:rsid w:val="009628F9"/>
    <w:rsid w:val="009673DF"/>
    <w:rsid w:val="00975E4A"/>
    <w:rsid w:val="00981E9B"/>
    <w:rsid w:val="00982E83"/>
    <w:rsid w:val="00986230"/>
    <w:rsid w:val="00992BD3"/>
    <w:rsid w:val="009B4383"/>
    <w:rsid w:val="009C2E0F"/>
    <w:rsid w:val="009D0D20"/>
    <w:rsid w:val="009D2B3F"/>
    <w:rsid w:val="009D7CC1"/>
    <w:rsid w:val="009E3C4E"/>
    <w:rsid w:val="009F1A37"/>
    <w:rsid w:val="00A0284C"/>
    <w:rsid w:val="00A1586C"/>
    <w:rsid w:val="00A24241"/>
    <w:rsid w:val="00A26840"/>
    <w:rsid w:val="00A334EC"/>
    <w:rsid w:val="00A42FF5"/>
    <w:rsid w:val="00A81841"/>
    <w:rsid w:val="00AA5174"/>
    <w:rsid w:val="00AC3534"/>
    <w:rsid w:val="00AC4A2D"/>
    <w:rsid w:val="00AC7CB3"/>
    <w:rsid w:val="00AD52D1"/>
    <w:rsid w:val="00B22290"/>
    <w:rsid w:val="00B247FD"/>
    <w:rsid w:val="00B269AC"/>
    <w:rsid w:val="00B67EE9"/>
    <w:rsid w:val="00B8214B"/>
    <w:rsid w:val="00B9067F"/>
    <w:rsid w:val="00BB2000"/>
    <w:rsid w:val="00BB30BC"/>
    <w:rsid w:val="00BC1C5E"/>
    <w:rsid w:val="00BC581A"/>
    <w:rsid w:val="00BF7CB1"/>
    <w:rsid w:val="00C2696A"/>
    <w:rsid w:val="00C54B96"/>
    <w:rsid w:val="00C55677"/>
    <w:rsid w:val="00C6607B"/>
    <w:rsid w:val="00C74CF6"/>
    <w:rsid w:val="00C75CA2"/>
    <w:rsid w:val="00C84DE8"/>
    <w:rsid w:val="00CA210A"/>
    <w:rsid w:val="00CA491E"/>
    <w:rsid w:val="00CB407F"/>
    <w:rsid w:val="00CB5C00"/>
    <w:rsid w:val="00CD629C"/>
    <w:rsid w:val="00CF0F56"/>
    <w:rsid w:val="00CF210E"/>
    <w:rsid w:val="00CF4294"/>
    <w:rsid w:val="00CF5492"/>
    <w:rsid w:val="00D00619"/>
    <w:rsid w:val="00D10AAB"/>
    <w:rsid w:val="00D24B54"/>
    <w:rsid w:val="00D335C3"/>
    <w:rsid w:val="00D37734"/>
    <w:rsid w:val="00D40617"/>
    <w:rsid w:val="00D54F2A"/>
    <w:rsid w:val="00D649B3"/>
    <w:rsid w:val="00D721FA"/>
    <w:rsid w:val="00D84C8A"/>
    <w:rsid w:val="00D86C5E"/>
    <w:rsid w:val="00D93751"/>
    <w:rsid w:val="00DA4D6A"/>
    <w:rsid w:val="00DC2524"/>
    <w:rsid w:val="00DD3863"/>
    <w:rsid w:val="00DD66FA"/>
    <w:rsid w:val="00DF30B2"/>
    <w:rsid w:val="00E00C88"/>
    <w:rsid w:val="00E16A51"/>
    <w:rsid w:val="00E1738A"/>
    <w:rsid w:val="00E2721C"/>
    <w:rsid w:val="00E36D59"/>
    <w:rsid w:val="00E42865"/>
    <w:rsid w:val="00E44B46"/>
    <w:rsid w:val="00E90C02"/>
    <w:rsid w:val="00E93721"/>
    <w:rsid w:val="00E94A40"/>
    <w:rsid w:val="00E96742"/>
    <w:rsid w:val="00E96BE1"/>
    <w:rsid w:val="00EC0F5B"/>
    <w:rsid w:val="00EC3DE5"/>
    <w:rsid w:val="00EE4993"/>
    <w:rsid w:val="00F608C5"/>
    <w:rsid w:val="00F67CDA"/>
    <w:rsid w:val="00F71422"/>
    <w:rsid w:val="00F75FBD"/>
    <w:rsid w:val="00F76906"/>
    <w:rsid w:val="00F83C6F"/>
    <w:rsid w:val="00F94039"/>
    <w:rsid w:val="00FA26EB"/>
    <w:rsid w:val="00FB1E95"/>
    <w:rsid w:val="00FB47BA"/>
    <w:rsid w:val="00FB776D"/>
    <w:rsid w:val="00FC1570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93A14BA"/>
  <w15:docId w15:val="{A7D651EA-9D76-4F05-9CA0-7556C3E4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1E6929"/>
    <w:pPr>
      <w:keepNext/>
      <w:outlineLvl w:val="0"/>
    </w:pPr>
    <w:rPr>
      <w:rFonts w:ascii="Comic Sans MS" w:hAnsi="Comic Sans MS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40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B407F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DF30B2"/>
    <w:rPr>
      <w:color w:val="0000FF"/>
      <w:u w:val="single"/>
    </w:rPr>
  </w:style>
  <w:style w:type="character" w:styleId="Strong">
    <w:name w:val="Strong"/>
    <w:qFormat/>
    <w:rsid w:val="00D86C5E"/>
    <w:rPr>
      <w:b/>
      <w:bCs/>
    </w:rPr>
  </w:style>
  <w:style w:type="paragraph" w:styleId="BalloonText">
    <w:name w:val="Balloon Text"/>
    <w:basedOn w:val="Normal"/>
    <w:link w:val="BalloonTextChar"/>
    <w:rsid w:val="00582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21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43B4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150BF"/>
    <w:rPr>
      <w:rFonts w:ascii="Arial" w:hAnsi="Arial"/>
      <w:sz w:val="22"/>
      <w:szCs w:val="22"/>
    </w:rPr>
  </w:style>
  <w:style w:type="paragraph" w:customStyle="1" w:styleId="paragraph">
    <w:name w:val="paragraph"/>
    <w:basedOn w:val="Normal"/>
    <w:rsid w:val="00E00C88"/>
    <w:rPr>
      <w:rFonts w:ascii="Times New Roman" w:hAnsi="Times New Roman"/>
      <w:sz w:val="24"/>
      <w:szCs w:val="24"/>
    </w:rPr>
  </w:style>
  <w:style w:type="character" w:customStyle="1" w:styleId="normaltextrun1">
    <w:name w:val="normaltextrun1"/>
    <w:basedOn w:val="DefaultParagraphFont"/>
    <w:rsid w:val="00E00C88"/>
  </w:style>
  <w:style w:type="character" w:customStyle="1" w:styleId="eop">
    <w:name w:val="eop"/>
    <w:basedOn w:val="DefaultParagraphFont"/>
    <w:rsid w:val="00E00C88"/>
  </w:style>
  <w:style w:type="paragraph" w:styleId="FootnoteText">
    <w:name w:val="footnote text"/>
    <w:basedOn w:val="Normal"/>
    <w:link w:val="FootnoteTextChar"/>
    <w:uiPriority w:val="99"/>
    <w:semiHidden/>
    <w:unhideWhenUsed/>
    <w:rsid w:val="005B323C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323C"/>
  </w:style>
  <w:style w:type="character" w:styleId="FootnoteReference">
    <w:name w:val="footnote reference"/>
    <w:basedOn w:val="DefaultParagraphFont"/>
    <w:uiPriority w:val="99"/>
    <w:semiHidden/>
    <w:unhideWhenUsed/>
    <w:rsid w:val="005B323C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D377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37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773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7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7734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483EFD"/>
    <w:rPr>
      <w:rFonts w:ascii="Arial" w:hAnsi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97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land.covidtestingnw@nhs.ne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ngland.covidtestingnw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ronavirus-invite-testing.service.gov.uk/DaraTestDemand/Login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wd\Desktop\CCG%20Letterhead%20Feb%2013%20v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E0826-CAFE-4201-B60B-BE6267BB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CCG Letterhead Feb 13 v3.dotx</Template>
  <TotalTime>2</TotalTime>
  <Pages>1</Pages>
  <Words>356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2503</CharactersWithSpaces>
  <SharedDoc>false</SharedDoc>
  <HLinks>
    <vt:vector size="6" baseType="variant">
      <vt:variant>
        <vt:i4>2883627</vt:i4>
      </vt:variant>
      <vt:variant>
        <vt:i4>0</vt:i4>
      </vt:variant>
      <vt:variant>
        <vt:i4>0</vt:i4>
      </vt:variant>
      <vt:variant>
        <vt:i4>5</vt:i4>
      </vt:variant>
      <vt:variant>
        <vt:lpwstr>http://www.eastlancsccg.nhs.uk/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Chew Debra (East Lancs PCT) Corporate Services</dc:creator>
  <cp:lastModifiedBy>CUMMINGS, Alan (NHS ENGLAND &amp; NHS IMPROVEMENT - X24)</cp:lastModifiedBy>
  <cp:revision>2</cp:revision>
  <cp:lastPrinted>2020-02-05T09:24:00Z</cp:lastPrinted>
  <dcterms:created xsi:type="dcterms:W3CDTF">2020-04-22T07:00:00Z</dcterms:created>
  <dcterms:modified xsi:type="dcterms:W3CDTF">2020-04-22T07:00:00Z</dcterms:modified>
</cp:coreProperties>
</file>